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r w:rsidRPr="00412528">
        <w:rPr>
          <w:rFonts w:ascii="Times New Roman" w:hAnsi="Times New Roman" w:cs="Times New Roman"/>
          <w:b/>
          <w:bCs/>
          <w:sz w:val="24"/>
          <w:szCs w:val="24"/>
        </w:rPr>
        <w:t>An Empiricist’s Guide To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05025511"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Cs/>
          <w:sz w:val="24"/>
          <w:szCs w:val="24"/>
          <w:lang w:bidi="en-US"/>
        </w:rPr>
        <w:t>School of Natural Resources and Environment, University of Michigan,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248071EC" w14:textId="44BF09BC" w:rsidR="00F72BD3" w:rsidRDefault="00FA1A3B" w:rsidP="004E4F0B">
      <w:pPr>
        <w:pStyle w:val="Normal1"/>
        <w:spacing w:line="360" w:lineRule="auto"/>
        <w:ind w:firstLine="720"/>
        <w:rPr>
          <w:rFonts w:ascii="Times New Roman" w:hAnsi="Times New Roman" w:cs="Times New Roman"/>
          <w:b/>
          <w:sz w:val="24"/>
          <w:szCs w:val="24"/>
        </w:rPr>
      </w:pPr>
      <w:r>
        <w:rPr>
          <w:rFonts w:ascii="Times New Roman" w:hAnsi="Times New Roman" w:cs="Times New Roman"/>
          <w:sz w:val="24"/>
          <w:szCs w:val="24"/>
        </w:rPr>
        <w:t xml:space="preserve">Understanding how species coexist is one of the most important and long-lasting questions in ecology. To study this question, various theories have been proposed including the niche theory that focuses on how species differentiate their niche </w:t>
      </w:r>
      <w:r w:rsidR="0051418D">
        <w:rPr>
          <w:rFonts w:ascii="Times New Roman" w:hAnsi="Times New Roman" w:cs="Times New Roman"/>
          <w:sz w:val="24"/>
          <w:szCs w:val="24"/>
        </w:rPr>
        <w:t>and</w:t>
      </w:r>
      <w:r>
        <w:rPr>
          <w:rFonts w:ascii="Times New Roman" w:hAnsi="Times New Roman" w:cs="Times New Roman"/>
          <w:sz w:val="24"/>
          <w:szCs w:val="24"/>
        </w:rPr>
        <w:t xml:space="preserve"> the neutral theory the emphasizes the importance of stochasticity. In </w:t>
      </w:r>
      <w:r w:rsidR="0051418D">
        <w:rPr>
          <w:rFonts w:ascii="Times New Roman" w:hAnsi="Times New Roman" w:cs="Times New Roman"/>
          <w:sz w:val="24"/>
          <w:szCs w:val="24"/>
        </w:rPr>
        <w:t xml:space="preserve">late 1990s to </w:t>
      </w:r>
      <w:r>
        <w:rPr>
          <w:rFonts w:ascii="Times New Roman" w:hAnsi="Times New Roman" w:cs="Times New Roman"/>
          <w:sz w:val="24"/>
          <w:szCs w:val="24"/>
        </w:rPr>
        <w:t xml:space="preserve">early 2000s, the </w:t>
      </w:r>
      <w:r w:rsidR="0051418D">
        <w:rPr>
          <w:rFonts w:ascii="Times New Roman" w:hAnsi="Times New Roman" w:cs="Times New Roman"/>
          <w:sz w:val="24"/>
          <w:szCs w:val="24"/>
        </w:rPr>
        <w:t xml:space="preserve">modern </w:t>
      </w:r>
      <w:r>
        <w:rPr>
          <w:rFonts w:ascii="Times New Roman" w:hAnsi="Times New Roman" w:cs="Times New Roman"/>
          <w:sz w:val="24"/>
          <w:szCs w:val="24"/>
        </w:rPr>
        <w:t xml:space="preserve">coexistence theory </w:t>
      </w:r>
      <w:r w:rsidR="0051418D">
        <w:rPr>
          <w:rFonts w:ascii="Times New Roman" w:hAnsi="Times New Roman" w:cs="Times New Roman"/>
          <w:sz w:val="24"/>
          <w:szCs w:val="24"/>
        </w:rPr>
        <w:t xml:space="preserve">has been proposed to integrate the two perspectives. Under the modern coexistence theory, </w:t>
      </w:r>
      <w:r>
        <w:rPr>
          <w:rFonts w:ascii="Times New Roman" w:hAnsi="Times New Roman" w:cs="Times New Roman"/>
          <w:sz w:val="24"/>
          <w:szCs w:val="24"/>
        </w:rPr>
        <w:t xml:space="preserve">species coexist via </w:t>
      </w:r>
      <w:r w:rsidR="0051418D">
        <w:rPr>
          <w:rFonts w:ascii="Times New Roman" w:hAnsi="Times New Roman" w:cs="Times New Roman"/>
          <w:sz w:val="24"/>
          <w:szCs w:val="24"/>
        </w:rPr>
        <w:t xml:space="preserve">the so-called </w:t>
      </w:r>
      <w:r w:rsidRPr="00DE4F2C">
        <w:rPr>
          <w:rFonts w:ascii="Times New Roman" w:hAnsi="Times New Roman" w:cs="Times New Roman"/>
          <w:sz w:val="24"/>
          <w:szCs w:val="24"/>
        </w:rPr>
        <w:t>stabilizing and equalizing</w:t>
      </w:r>
      <w:r w:rsidR="0051418D">
        <w:rPr>
          <w:rFonts w:ascii="Times New Roman" w:hAnsi="Times New Roman" w:cs="Times New Roman"/>
          <w:sz w:val="24"/>
          <w:szCs w:val="24"/>
        </w:rPr>
        <w:t xml:space="preserve"> forces. The s</w:t>
      </w:r>
      <w:r w:rsidR="0051418D" w:rsidRPr="00DE4F2C">
        <w:rPr>
          <w:rFonts w:ascii="Times New Roman" w:hAnsi="Times New Roman" w:cs="Times New Roman"/>
          <w:sz w:val="24"/>
          <w:szCs w:val="24"/>
        </w:rPr>
        <w:t>tabilizing forces represent various forms of niche differentiation (ND),</w:t>
      </w:r>
      <w:r w:rsidR="0051418D">
        <w:rPr>
          <w:rFonts w:ascii="Times New Roman" w:hAnsi="Times New Roman" w:cs="Times New Roman"/>
          <w:sz w:val="24"/>
          <w:szCs w:val="24"/>
        </w:rPr>
        <w:t xml:space="preserve"> while the equalizing forces </w:t>
      </w:r>
      <w:r w:rsidR="0051418D" w:rsidRPr="00DE4F2C">
        <w:rPr>
          <w:rFonts w:ascii="Times New Roman" w:hAnsi="Times New Roman" w:cs="Times New Roman"/>
          <w:sz w:val="24"/>
          <w:szCs w:val="24"/>
        </w:rPr>
        <w:t>minimize</w:t>
      </w:r>
      <w:r w:rsidR="0051418D">
        <w:rPr>
          <w:rFonts w:ascii="Times New Roman" w:hAnsi="Times New Roman" w:cs="Times New Roman"/>
          <w:sz w:val="24"/>
          <w:szCs w:val="24"/>
        </w:rPr>
        <w:t xml:space="preserve"> the competitive hierarchy difference among species, which is </w:t>
      </w:r>
      <w:r w:rsidR="0051418D" w:rsidRPr="00DE4F2C">
        <w:rPr>
          <w:rFonts w:ascii="Times New Roman" w:hAnsi="Times New Roman" w:cs="Times New Roman"/>
          <w:sz w:val="24"/>
          <w:szCs w:val="24"/>
        </w:rPr>
        <w:t>refer to as relative fitness differences (RFD)</w:t>
      </w:r>
      <w:r w:rsidR="0051418D">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51418D">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sidR="0051418D">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sidR="0051418D">
        <w:rPr>
          <w:rFonts w:ascii="Times New Roman" w:hAnsi="Times New Roman" w:cs="Times New Roman"/>
          <w:sz w:val="24"/>
          <w:szCs w:val="24"/>
        </w:rPr>
        <w:t>. These methods include negative frequency dependency method, sensitivity measurement in the mutual invasibility experiments, and fitting Lotka-Volterra model, MacArthur’s consumer model or Tilman’s R</w:t>
      </w:r>
      <w:r w:rsidR="0051418D" w:rsidRPr="0051418D">
        <w:rPr>
          <w:rFonts w:ascii="Times New Roman" w:hAnsi="Times New Roman" w:cs="Times New Roman"/>
          <w:sz w:val="24"/>
          <w:szCs w:val="24"/>
          <w:vertAlign w:val="superscript"/>
        </w:rPr>
        <w:t>*</w:t>
      </w:r>
      <w:r w:rsidR="0051418D">
        <w:rPr>
          <w:rFonts w:ascii="Times New Roman" w:hAnsi="Times New Roman" w:cs="Times New Roman"/>
          <w:sz w:val="24"/>
          <w:szCs w:val="24"/>
        </w:rPr>
        <w:t xml:space="preserve"> consumer model to empirical data. These method</w:t>
      </w:r>
      <w:r w:rsidR="00987613">
        <w:rPr>
          <w:rFonts w:ascii="Times New Roman" w:hAnsi="Times New Roman" w:cs="Times New Roman"/>
          <w:sz w:val="24"/>
          <w:szCs w:val="24"/>
        </w:rPr>
        <w:t>s</w:t>
      </w:r>
      <w:r w:rsidR="0051418D">
        <w:rPr>
          <w:rFonts w:ascii="Times New Roman" w:hAnsi="Times New Roman" w:cs="Times New Roman"/>
          <w:sz w:val="24"/>
          <w:szCs w:val="24"/>
        </w:rPr>
        <w:t xml:space="preserve"> are </w:t>
      </w:r>
      <w:r w:rsidR="00987613">
        <w:rPr>
          <w:rFonts w:ascii="Times New Roman" w:hAnsi="Times New Roman" w:cs="Times New Roman"/>
          <w:sz w:val="24"/>
          <w:szCs w:val="24"/>
        </w:rPr>
        <w:t>all proposed to empirically estimate the ND, RFD and ultimately to predict species coexistence. However, as different methods have been derived from and applied to different systems, it is unclear whether these methods have comparable theoretical background and, more importantly, have same prediction of species coexistence. In this paper, we</w:t>
      </w:r>
      <w:r w:rsidR="004E4F0B">
        <w:rPr>
          <w:rFonts w:ascii="Times New Roman" w:hAnsi="Times New Roman" w:cs="Times New Roman"/>
          <w:sz w:val="24"/>
          <w:szCs w:val="24"/>
        </w:rPr>
        <w:t xml:space="preserve"> first</w:t>
      </w:r>
      <w:r w:rsidR="00987613">
        <w:rPr>
          <w:rFonts w:ascii="Times New Roman" w:hAnsi="Times New Roman" w:cs="Times New Roman"/>
          <w:sz w:val="24"/>
          <w:szCs w:val="24"/>
        </w:rPr>
        <w:t xml:space="preserve"> review </w:t>
      </w:r>
      <w:r w:rsidR="00010ED7">
        <w:rPr>
          <w:rFonts w:ascii="Times New Roman" w:hAnsi="Times New Roman" w:cs="Times New Roman"/>
          <w:sz w:val="24"/>
          <w:szCs w:val="24"/>
        </w:rPr>
        <w:t xml:space="preserve">and compare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methods give </w:t>
      </w:r>
      <w:r w:rsidR="004E4F0B">
        <w:rPr>
          <w:rFonts w:ascii="Times New Roman" w:hAnsi="Times New Roman" w:cs="Times New Roman"/>
          <w:sz w:val="24"/>
          <w:szCs w:val="24"/>
        </w:rPr>
        <w:t xml:space="preserve">identical estimates of ND and RFD as well as predictions of species coexistence. In brief, all empirical methods are identical in terms of ND and RFD estimation except for the negative frequency dependency method. However, under some additional assumptions, the negative frequency dependency is identical with the others when predicting species coexistence.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955D7B" w14:textId="77777777"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226F29">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543016FE" w14:textId="77777777"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53EF00EA" w14:textId="77777777" w:rsidR="00DC1C4F" w:rsidRPr="00DE4F2C" w:rsidRDefault="00DC1C4F"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 Chesson showed that coexistence in most mathematical models of competition is simultaneously controlled by two forces, which he called stabilizing and equalizing. Stabilizing forces represent various forms of niche differentiation (ND)</w:t>
      </w:r>
      <w:r>
        <w:rPr>
          <w:rFonts w:ascii="Times New Roman" w:hAnsi="Times New Roman" w:cs="Times New Roman"/>
          <w:sz w:val="24"/>
          <w:szCs w:val="24"/>
        </w:rPr>
        <w:t xml:space="preserve"> among a pair of species</w:t>
      </w:r>
      <w:r w:rsidRPr="00DE4F2C">
        <w:rPr>
          <w:rFonts w:ascii="Times New Roman" w:hAnsi="Times New Roman" w:cs="Times New Roman"/>
          <w:sz w:val="24"/>
          <w:szCs w:val="24"/>
        </w:rPr>
        <w:t xml:space="preserve">, all of which cause species to limit their own growth more strongly than they limit the growth of other species (intra &gt; </w:t>
      </w:r>
      <w:r w:rsidRPr="00DE4F2C">
        <w:rPr>
          <w:rFonts w:ascii="Times New Roman" w:hAnsi="Times New Roman" w:cs="Times New Roman"/>
          <w:sz w:val="24"/>
          <w:szCs w:val="24"/>
        </w:rPr>
        <w:lastRenderedPageBreak/>
        <w:t>interspecific competition). This can occur when species partition limit</w:t>
      </w:r>
      <w:r>
        <w:rPr>
          <w:rFonts w:ascii="Times New Roman" w:hAnsi="Times New Roman" w:cs="Times New Roman"/>
          <w:sz w:val="24"/>
          <w:szCs w:val="24"/>
        </w:rPr>
        <w:t>ing</w:t>
      </w:r>
      <w:r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 Turnbull et al. 2013)</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r>
        <w:rPr>
          <w:rFonts w:ascii="Times New Roman" w:hAnsi="Times New Roman" w:cs="Times New Roman"/>
          <w:sz w:val="24"/>
          <w:szCs w:val="24"/>
        </w:rPr>
        <w:t xml:space="preserve">e.g. </w:t>
      </w:r>
      <w:r w:rsidRPr="00DE4F2C">
        <w:rPr>
          <w:rFonts w:ascii="Times New Roman" w:hAnsi="Times New Roman" w:cs="Times New Roman"/>
          <w:sz w:val="24"/>
          <w:szCs w:val="24"/>
        </w:rPr>
        <w:t>R*/P*’s</w:t>
      </w:r>
      <w:r>
        <w:rPr>
          <w:rFonts w:ascii="Times New Roman" w:hAnsi="Times New Roman" w:cs="Times New Roman"/>
          <w:sz w:val="24"/>
          <w:szCs w:val="24"/>
        </w:rPr>
        <w:t>; Tilman 1982</w:t>
      </w:r>
      <w:r w:rsidRPr="00DE4F2C">
        <w:rPr>
          <w:rFonts w:ascii="Times New Roman" w:hAnsi="Times New Roman" w:cs="Times New Roman"/>
          <w:sz w:val="24"/>
          <w:szCs w:val="24"/>
        </w:rPr>
        <w:t>), differential resistance to consumers, or differences in growth rates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1302E767" w14:textId="77777777" w:rsidR="00DC1C4F"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 – that ultimately determine whether species maintain positive long-term growth rates in competitive communities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r>
        <w:rPr>
          <w:rFonts w:ascii="Times New Roman" w:hAnsi="Times New Roman" w:cs="Times New Roman"/>
          <w:sz w:val="24"/>
          <w:szCs w:val="24"/>
        </w:rPr>
        <w:t xml:space="preserve">inequality provides a general framework for predicting species </w:t>
      </w:r>
      <w:commentRangeStart w:id="0"/>
      <w:r>
        <w:rPr>
          <w:rFonts w:ascii="Times New Roman" w:hAnsi="Times New Roman" w:cs="Times New Roman"/>
          <w:sz w:val="24"/>
          <w:szCs w:val="24"/>
        </w:rPr>
        <w:t>coexistence</w:t>
      </w:r>
      <w:commentRangeEnd w:id="0"/>
      <w:r>
        <w:rPr>
          <w:rStyle w:val="CommentReference"/>
        </w:rPr>
        <w:commentReference w:id="0"/>
      </w:r>
      <w:r w:rsidRPr="00DE4F2C">
        <w:rPr>
          <w:rFonts w:ascii="Times New Roman" w:hAnsi="Times New Roman" w:cs="Times New Roman"/>
          <w:sz w:val="24"/>
          <w:szCs w:val="24"/>
        </w:rPr>
        <w:t>.</w:t>
      </w:r>
    </w:p>
    <w:p w14:paraId="71741E73" w14:textId="77777777" w:rsidR="00DC1C4F" w:rsidRDefault="00DC1C4F"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w:t>
      </w:r>
      <w:commentRangeStart w:id="1"/>
      <w:r>
        <w:rPr>
          <w:rFonts w:ascii="Times New Roman" w:hAnsi="Times New Roman" w:cs="Times New Roman"/>
          <w:sz w:val="24"/>
          <w:szCs w:val="24"/>
        </w:rPr>
        <w:t xml:space="preserve">now established </w:t>
      </w:r>
      <w:r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0B5960">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0B5960">
        <w:rPr>
          <w:rFonts w:ascii="Times New Roman" w:hAnsi="Times New Roman" w:cs="Times New Roman"/>
          <w:sz w:val="24"/>
          <w:szCs w:val="24"/>
        </w:rPr>
        <w:fldChar w:fldCharType="end"/>
      </w:r>
      <w:commentRangeEnd w:id="1"/>
      <w:r>
        <w:rPr>
          <w:rStyle w:val="CommentReference"/>
        </w:rPr>
        <w:commentReference w:id="1"/>
      </w:r>
      <w:r>
        <w:rPr>
          <w:rFonts w:ascii="Times New Roman" w:hAnsi="Times New Roman" w:cs="Times New Roman"/>
          <w:sz w:val="24"/>
          <w:szCs w:val="24"/>
        </w:rPr>
        <w:t xml:space="preserve">, much attention in ecology has turned towards the empirical measurement of niche and relative fitness differences. </w:t>
      </w:r>
      <w:commentRangeStart w:id="2"/>
      <w:r>
        <w:rPr>
          <w:rFonts w:ascii="Times New Roman" w:hAnsi="Times New Roman" w:cs="Times New Roman"/>
          <w:sz w:val="24"/>
          <w:szCs w:val="24"/>
        </w:rPr>
        <w:t>But</w:t>
      </w:r>
      <w:commentRangeEnd w:id="2"/>
      <w:r>
        <w:rPr>
          <w:rStyle w:val="CommentReference"/>
        </w:rPr>
        <w:commentReference w:id="2"/>
      </w:r>
      <w:r>
        <w:rPr>
          <w:rFonts w:ascii="Times New Roman" w:hAnsi="Times New Roman" w:cs="Times New Roman"/>
          <w:sz w:val="24"/>
          <w:szCs w:val="24"/>
        </w:rPr>
        <w:t xml:space="preserve"> as the new theory has caught the attention of empiricists, there has been a rapid proliferation in the variety of ways ND and RFD are measured, and the models they are applied to in order to predict whether or not species will coexist. For example, some ecologists have quantified ND and RFD by using mutual-invasibility experiments to quantify the sensitivity to </w:t>
      </w:r>
      <w:commentRangeStart w:id="3"/>
      <w:r>
        <w:rPr>
          <w:rFonts w:ascii="Times New Roman" w:hAnsi="Times New Roman" w:cs="Times New Roman"/>
          <w:sz w:val="24"/>
          <w:szCs w:val="24"/>
        </w:rPr>
        <w:t>competition</w:t>
      </w:r>
      <w:commentRangeEnd w:id="3"/>
      <w:r>
        <w:rPr>
          <w:rStyle w:val="CommentReference"/>
        </w:rPr>
        <w:commentReference w:id="3"/>
      </w:r>
      <w:r>
        <w:rPr>
          <w:rFonts w:ascii="Times New Roman" w:hAnsi="Times New Roman" w:cs="Times New Roman"/>
          <w:sz w:val="24"/>
          <w:szCs w:val="24"/>
        </w:rPr>
        <w:t xml:space="preserve"> among species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which is then decomposed into a niche difference among two species, and a measure of the competitive hierarchy caused by fitness differences </w:t>
      </w:r>
      <w:r>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(Carroll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This approach has been mostly applied in experiments using fast-growing organisms like algae in aquatic mesocosms where steady-state cultures are </w:t>
      </w:r>
      <w:r>
        <w:rPr>
          <w:rFonts w:ascii="Times New Roman" w:hAnsi="Times New Roman" w:cs="Times New Roman"/>
          <w:sz w:val="24"/>
          <w:szCs w:val="24"/>
        </w:rPr>
        <w:lastRenderedPageBreak/>
        <w:t xml:space="preserve">relatively easy to maintain. Others have taken the approach of measuring a signature of niche differences called negative frequency dependence, and then estimating relative fitness differences as the impact of competition on species growth rates after frequency dependence is experimentally removed from the interaction. This has been an approach taken by terrestrial ecologists who have been able to manipulate the frequency of a species populations represented in a community of plants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(Levine and 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226F29">
        <w:rPr>
          <w:rFonts w:ascii="Times New Roman" w:hAnsi="Times New Roman" w:cs="Times New Roman"/>
          <w:sz w:val="24"/>
          <w:szCs w:val="24"/>
          <w:highlight w:val="yellow"/>
        </w:rPr>
        <w:t>Other empirical methods include fitting different growth models, including the Lotka-Volterra model, MacArthur’s consumer model or Tilman’s consumer</w:t>
      </w:r>
      <w:r>
        <w:rPr>
          <w:rFonts w:ascii="Times New Roman" w:hAnsi="Times New Roman" w:cs="Times New Roman"/>
          <w:sz w:val="24"/>
          <w:szCs w:val="24"/>
          <w:highlight w:val="yellow"/>
        </w:rPr>
        <w:t>-resource</w:t>
      </w:r>
      <w:r w:rsidRPr="00226F29">
        <w:rPr>
          <w:rFonts w:ascii="Times New Roman" w:hAnsi="Times New Roman" w:cs="Times New Roman"/>
          <w:sz w:val="24"/>
          <w:szCs w:val="24"/>
          <w:highlight w:val="yellow"/>
        </w:rPr>
        <w:t xml:space="preserve"> model, to empirical data to estimate ND and RFD</w:t>
      </w:r>
      <w:r>
        <w:rPr>
          <w:rFonts w:ascii="Times New Roman" w:hAnsi="Times New Roman" w:cs="Times New Roman"/>
          <w:sz w:val="24"/>
          <w:szCs w:val="24"/>
        </w:rPr>
        <w:t xml:space="preserve">. </w:t>
      </w:r>
    </w:p>
    <w:p w14:paraId="0EC11F49" w14:textId="77777777" w:rsidR="00DC1C4F" w:rsidRDefault="00DC1C4F"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As the number of different approaches to measuring ND and RFD have proliferated, it has become clear to us that ecologists are using methods and models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different methods </w:t>
      </w:r>
      <w:commentRangeStart w:id="4"/>
      <w:r>
        <w:rPr>
          <w:rFonts w:ascii="Times New Roman" w:hAnsi="Times New Roman" w:cs="Times New Roman"/>
          <w:sz w:val="24"/>
          <w:szCs w:val="24"/>
        </w:rPr>
        <w:t>that</w:t>
      </w:r>
      <w:commentRangeEnd w:id="4"/>
      <w:r>
        <w:rPr>
          <w:rStyle w:val="CommentReference"/>
        </w:rPr>
        <w:commentReference w:id="4"/>
      </w:r>
      <w:r>
        <w:rPr>
          <w:rFonts w:ascii="Times New Roman" w:hAnsi="Times New Roman" w:cs="Times New Roman"/>
          <w:sz w:val="24"/>
          <w:szCs w:val="24"/>
        </w:rPr>
        <w:t xml:space="preserve"> have been used to measure ND and RFD, and to compare how each method makes predictions regarding species coexistence. We focus on fluctuation independent mechanisms of coexistence, because these are the mechanisms that have received the most attention thus far. </w:t>
      </w:r>
      <w:r w:rsidRPr="00226F29">
        <w:rPr>
          <w:rFonts w:ascii="Times New Roman" w:hAnsi="Times New Roman" w:cs="Times New Roman"/>
          <w:sz w:val="24"/>
          <w:szCs w:val="24"/>
        </w:rPr>
        <w:t>Fluctuation-independent mechanisms are those that function independently of the presence of fluctuations over time in population densities and environmental factors. They may be affected by the presence of fluctuations, but do not require them for their operation, and in general still function in the presence of fluctuations.</w:t>
      </w:r>
    </w:p>
    <w:p w14:paraId="21D9F097" w14:textId="77777777" w:rsidR="00DC1C4F" w:rsidRPr="0087540E" w:rsidRDefault="00DC1C4F"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We begin our paper in Part 1 by describing five commonly used empirical methods, going through both the theoretical background of the method, as well we the measurements typically </w:t>
      </w:r>
      <w:commentRangeStart w:id="5"/>
      <w:r>
        <w:rPr>
          <w:rFonts w:ascii="Times New Roman" w:hAnsi="Times New Roman" w:cs="Times New Roman"/>
          <w:sz w:val="24"/>
          <w:szCs w:val="24"/>
        </w:rPr>
        <w:t>used to quantify ND and RFD</w:t>
      </w:r>
      <w:commentRangeEnd w:id="5"/>
      <w:r>
        <w:rPr>
          <w:rStyle w:val="CommentReference"/>
        </w:rPr>
        <w:commentReference w:id="5"/>
      </w:r>
      <w:r>
        <w:rPr>
          <w:rFonts w:ascii="Times New Roman" w:hAnsi="Times New Roman" w:cs="Times New Roman"/>
          <w:sz w:val="24"/>
          <w:szCs w:val="24"/>
        </w:rPr>
        <w:t>. In Part 2 of the paper, we first compare the five methods. We then summarize when, why, and how each method should be used, and provide the equivalent of a decision-tree that will help empiricists understand the consequences of their decisions when performing experiments to measure ND and RFD. In the final section of the paper, Part 3, we provide some warnings to empiricists that will help prevent future confusion and miscalculations,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184EE408" w14:textId="77777777" w:rsidR="00B6315B" w:rsidRDefault="00B6315B" w:rsidP="00B6315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All fluctuation independent mechanisms of coexistence are premised on </w:t>
      </w:r>
      <w:r>
        <w:rPr>
          <w:rFonts w:ascii="Times New Roman" w:hAnsi="Times New Roman" w:cs="Times New Roman"/>
          <w:sz w:val="24"/>
          <w:szCs w:val="24"/>
          <w:lang w:eastAsia="zh-TW"/>
        </w:rPr>
        <w:t>the concept of mutual invasibility</w:t>
      </w:r>
      <w:r>
        <w:rPr>
          <w:rFonts w:ascii="Times New Roman" w:hAnsi="Times New Roman" w:cs="Times New Roman"/>
          <w:sz w:val="24"/>
          <w:szCs w:val="24"/>
        </w:rPr>
        <w:t xml:space="preserve"> – a criterion for coexistence that states </w:t>
      </w:r>
      <w:r>
        <w:rPr>
          <w:rFonts w:ascii="Times New Roman" w:hAnsi="Times New Roman" w:cs="Times New Roman"/>
          <w:sz w:val="24"/>
          <w:szCs w:val="24"/>
          <w:lang w:eastAsia="zh-TW"/>
        </w:rPr>
        <w:t>f</w:t>
      </w:r>
      <w:r w:rsidRPr="00B0403D">
        <w:rPr>
          <w:rFonts w:ascii="Times New Roman" w:hAnsi="Times New Roman" w:cs="Times New Roman"/>
          <w:sz w:val="24"/>
          <w:szCs w:val="24"/>
        </w:rPr>
        <w:t xml:space="preserve">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Pr>
          <w:rFonts w:ascii="Times New Roman" w:hAnsi="Times New Roman" w:cs="Times New Roman"/>
          <w:sz w:val="24"/>
          <w:szCs w:val="24"/>
        </w:rPr>
        <w:t xml:space="preserve">, each of them must be able to invade a steady-state population of the other species. When </w:t>
      </w:r>
      <w:r w:rsidRPr="00B0403D">
        <w:rPr>
          <w:rFonts w:ascii="Times New Roman" w:hAnsi="Times New Roman" w:cs="Times New Roman"/>
          <w:sz w:val="24"/>
          <w:szCs w:val="24"/>
        </w:rPr>
        <w:t>the mutual invasibility criteri</w:t>
      </w:r>
      <w:r>
        <w:rPr>
          <w:rFonts w:ascii="Times New Roman" w:hAnsi="Times New Roman" w:cs="Times New Roman"/>
          <w:sz w:val="24"/>
          <w:szCs w:val="24"/>
        </w:rPr>
        <w:t>on</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have positive </w:t>
      </w:r>
      <w:r>
        <w:rPr>
          <w:rFonts w:ascii="Times New Roman" w:hAnsi="Times New Roman" w:cs="Times New Roman"/>
          <w:sz w:val="24"/>
          <w:szCs w:val="24"/>
        </w:rPr>
        <w:t>population</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s when rare, which requires that species limit their own per capita population growth more than they limit the per capita population growth of their competitor. In the Lotka-Volterra model of coexistence, </w:t>
      </w:r>
      <w:r w:rsidRPr="00B73CE7">
        <w:rPr>
          <w:rFonts w:ascii="Times New Roman" w:hAnsi="Times New Roman" w:cs="Times New Roman" w:hint="eastAsia"/>
          <w:i/>
          <w:sz w:val="24"/>
          <w:szCs w:val="24"/>
          <w:lang w:eastAsia="zh-TW"/>
        </w:rPr>
        <w:t>p</w:t>
      </w:r>
      <w:r w:rsidRPr="00B73CE7">
        <w:rPr>
          <w:rFonts w:ascii="Times New Roman" w:hAnsi="Times New Roman" w:cs="Times New Roman"/>
          <w:i/>
          <w:sz w:val="24"/>
          <w:szCs w:val="24"/>
          <w:lang w:eastAsia="zh-TW"/>
        </w:rPr>
        <w:t>er capita</w:t>
      </w:r>
      <w:r>
        <w:rPr>
          <w:rFonts w:ascii="Times New Roman" w:hAnsi="Times New Roman" w:cs="Times New Roman"/>
          <w:sz w:val="24"/>
          <w:szCs w:val="24"/>
          <w:lang w:eastAsia="zh-TW"/>
        </w:rPr>
        <w:t xml:space="preserve"> </w:t>
      </w:r>
      <w:r>
        <w:rPr>
          <w:rFonts w:ascii="Times New Roman" w:hAnsi="Times New Roman" w:cs="Times New Roman"/>
          <w:sz w:val="24"/>
          <w:szCs w:val="24"/>
        </w:rPr>
        <w:t>intra-specific 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jj</w:t>
      </w:r>
      <w:r w:rsidRPr="00B73CE7">
        <w:rPr>
          <w:rFonts w:ascii="Times New Roman" w:hAnsi="Times New Roman" w:cs="Times New Roman"/>
          <w:sz w:val="24"/>
          <w:szCs w:val="24"/>
        </w:rPr>
        <w:t>)</w:t>
      </w:r>
      <w:r>
        <w:rPr>
          <w:rFonts w:ascii="Times New Roman" w:hAnsi="Times New Roman" w:cs="Times New Roman"/>
          <w:sz w:val="24"/>
          <w:szCs w:val="24"/>
        </w:rPr>
        <w:t xml:space="preserve"> must be greater than </w:t>
      </w:r>
      <w:r w:rsidRPr="00B73CE7">
        <w:rPr>
          <w:rFonts w:ascii="Times New Roman" w:hAnsi="Times New Roman" w:cs="Times New Roman"/>
          <w:i/>
          <w:sz w:val="24"/>
          <w:szCs w:val="24"/>
        </w:rPr>
        <w:t>per capita</w:t>
      </w:r>
      <w:r>
        <w:rPr>
          <w:rFonts w:ascii="Times New Roman" w:hAnsi="Times New Roman" w:cs="Times New Roman"/>
          <w:sz w:val="24"/>
          <w:szCs w:val="24"/>
        </w:rPr>
        <w:t xml:space="preserve"> inter-specific competition coefficien</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 </w:t>
      </w:r>
      <w:r>
        <w:rPr>
          <w:rFonts w:ascii="Times New Roman" w:hAnsi="Times New Roman" w:cs="Times New Roman"/>
          <w:sz w:val="24"/>
          <w:szCs w:val="24"/>
        </w:rPr>
        <w:t>(</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j</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ji</w:t>
      </w:r>
      <w:r w:rsidRPr="00B73CE7">
        <w:rPr>
          <w:rFonts w:ascii="Times New Roman" w:hAnsi="Times New Roman" w:cs="Times New Roman"/>
          <w:sz w:val="24"/>
          <w:szCs w:val="24"/>
        </w:rPr>
        <w:t>)</w:t>
      </w:r>
      <w:r>
        <w:rPr>
          <w:rFonts w:ascii="Times New Roman" w:hAnsi="Times New Roman" w:cs="Times New Roman"/>
          <w:sz w:val="24"/>
          <w:szCs w:val="24"/>
        </w:rPr>
        <w:t xml:space="preserve"> for any two species to coexist. </w:t>
      </w:r>
    </w:p>
    <w:p w14:paraId="258EC04E" w14:textId="77777777" w:rsidR="00B6315B" w:rsidRDefault="00B6315B" w:rsidP="00B6315B">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Chesson </w:t>
      </w:r>
      <w:r>
        <w:rPr>
          <w:rFonts w:ascii="Times New Roman" w:hAnsi="Times New Roman" w:cs="Times New Roman"/>
          <w:sz w:val="24"/>
          <w:szCs w:val="24"/>
          <w:lang w:eastAsia="zh-TW"/>
        </w:rPr>
        <w:t xml:space="preserve">used the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lang w:eastAsia="zh-TW"/>
        </w:rPr>
        <w:t xml:space="preserve"> of the Lotka-Volterra model to </w:t>
      </w:r>
      <w:r w:rsidRPr="00B0403D">
        <w:rPr>
          <w:rFonts w:ascii="Times New Roman" w:hAnsi="Times New Roman" w:cs="Times New Roman"/>
          <w:sz w:val="24"/>
          <w:szCs w:val="24"/>
        </w:rPr>
        <w:t>define the</w:t>
      </w:r>
      <w:r>
        <w:rPr>
          <w:rFonts w:ascii="Times New Roman" w:hAnsi="Times New Roman" w:cs="Times New Roman"/>
          <w:sz w:val="24"/>
          <w:szCs w:val="24"/>
        </w:rPr>
        <w:t xml:space="preserve"> extent of </w:t>
      </w:r>
      <w:r w:rsidRPr="00B0403D">
        <w:rPr>
          <w:rFonts w:ascii="Times New Roman" w:hAnsi="Times New Roman" w:cs="Times New Roman"/>
          <w:sz w:val="24"/>
          <w:szCs w:val="24"/>
        </w:rPr>
        <w:t>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w:t>
      </w:r>
      <w:r>
        <w:rPr>
          <w:rFonts w:ascii="Times New Roman" w:hAnsi="Times New Roman" w:cs="Times New Roman"/>
          <w:sz w:val="24"/>
          <w:szCs w:val="24"/>
        </w:rPr>
        <w:t xml:space="preserve"> among species</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w:t>
      </w:r>
      <w:r w:rsidRPr="00B0403D">
        <w:rPr>
          <w:rFonts w:ascii="Times New Roman" w:hAnsi="Times New Roman" w:cs="Times New Roman"/>
          <w:sz w:val="24"/>
          <w:szCs w:val="24"/>
        </w:rPr>
        <w:t xml:space="preserve"> how similar two competing species are in terms of resource</w:t>
      </w:r>
      <w:r>
        <w:rPr>
          <w:rFonts w:ascii="Times New Roman" w:hAnsi="Times New Roman" w:cs="Times New Roman"/>
          <w:sz w:val="24"/>
          <w:szCs w:val="24"/>
        </w:rPr>
        <w:t xml:space="preserve"> use.</w:t>
      </w:r>
      <w:r w:rsidRPr="00B0403D">
        <w:rPr>
          <w:rFonts w:ascii="Times New Roman" w:hAnsi="Times New Roman" w:cs="Times New Roman"/>
          <w:sz w:val="24"/>
          <w:szCs w:val="24"/>
        </w:rPr>
        <w:t xml:space="preserve"> The niche difference (ND) is </w:t>
      </w:r>
      <w:r>
        <w:rPr>
          <w:rFonts w:ascii="Times New Roman" w:hAnsi="Times New Roman" w:cs="Times New Roman"/>
          <w:sz w:val="24"/>
          <w:szCs w:val="24"/>
        </w:rPr>
        <w:t xml:space="preserve">the opposite of niche overlap; </w:t>
      </w:r>
      <w:r w:rsidRPr="00B0403D">
        <w:rPr>
          <w:rFonts w:ascii="Times New Roman" w:hAnsi="Times New Roman" w:cs="Times New Roman"/>
          <w:sz w:val="24"/>
          <w:szCs w:val="24"/>
        </w:rPr>
        <w:t>thus</w:t>
      </w:r>
      <w:r>
        <w:rPr>
          <w:rFonts w:ascii="Times New Roman" w:hAnsi="Times New Roman" w:cs="Times New Roman"/>
          <w:sz w:val="24"/>
          <w:szCs w:val="24"/>
        </w:rPr>
        <w:t xml:space="preserve"> ND =</w:t>
      </w:r>
      <w:r w:rsidRPr="00B0403D">
        <w:rPr>
          <w:rFonts w:ascii="Times New Roman" w:hAnsi="Times New Roman" w:cs="Times New Roman"/>
          <w:sz w:val="24"/>
          <w:szCs w:val="24"/>
        </w:rPr>
        <w:t xml:space="preserve"> 1 −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Chesson </w:t>
      </w:r>
      <w:r>
        <w:rPr>
          <w:rFonts w:ascii="Times New Roman" w:hAnsi="Times New Roman" w:cs="Times New Roman"/>
          <w:sz w:val="24"/>
          <w:szCs w:val="24"/>
        </w:rPr>
        <w:t xml:space="preserve">then </w:t>
      </w:r>
      <w:r w:rsidRPr="00B0403D">
        <w:rPr>
          <w:rFonts w:ascii="Times New Roman" w:hAnsi="Times New Roman" w:cs="Times New Roman"/>
          <w:sz w:val="24"/>
          <w:szCs w:val="24"/>
        </w:rPr>
        <w:t xml:space="preserve">defined </w:t>
      </w:r>
      <w:r>
        <w:rPr>
          <w:rFonts w:ascii="Times New Roman" w:hAnsi="Times New Roman" w:cs="Times New Roman"/>
          <w:sz w:val="24"/>
          <w:szCs w:val="24"/>
        </w:rPr>
        <w:t xml:space="preserve">the </w:t>
      </w:r>
      <w:r w:rsidRPr="00B0403D">
        <w:rPr>
          <w:rFonts w:ascii="Times New Roman" w:hAnsi="Times New Roman" w:cs="Times New Roman"/>
          <w:sz w:val="24"/>
          <w:szCs w:val="24"/>
        </w:rPr>
        <w:t xml:space="preserve">relative fitness difference </w:t>
      </w:r>
      <w:r>
        <w:rPr>
          <w:rFonts w:ascii="Times New Roman" w:hAnsi="Times New Roman" w:cs="Times New Roman"/>
          <w:sz w:val="24"/>
          <w:szCs w:val="24"/>
        </w:rPr>
        <w:t xml:space="preserve">(RFD) among any two competing species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 the competitive hierarchy among competing species when</w:t>
      </w:r>
      <w:r w:rsidRPr="00B76E7F">
        <w:rPr>
          <w:rFonts w:ascii="Times New Roman" w:hAnsi="Times New Roman" w:cs="Times New Roman"/>
          <w:sz w:val="24"/>
          <w:szCs w:val="24"/>
        </w:rPr>
        <w:t xml:space="preserve"> they overlap</w:t>
      </w:r>
      <w:r w:rsidRPr="00D47192">
        <w:rPr>
          <w:rFonts w:ascii="Times New Roman" w:hAnsi="Times New Roman" w:cs="Times New Roman"/>
          <w:sz w:val="24"/>
          <w:szCs w:val="24"/>
        </w:rPr>
        <w:t xml:space="preserve"> </w:t>
      </w:r>
      <w:r w:rsidRPr="00B76E7F">
        <w:rPr>
          <w:rFonts w:ascii="Times New Roman" w:hAnsi="Times New Roman" w:cs="Times New Roman"/>
          <w:sz w:val="24"/>
          <w:szCs w:val="24"/>
        </w:rPr>
        <w:t xml:space="preserve">completely </w:t>
      </w:r>
      <w:r>
        <w:rPr>
          <w:rFonts w:ascii="Times New Roman" w:hAnsi="Times New Roman" w:cs="Times New Roman"/>
          <w:sz w:val="24"/>
          <w:szCs w:val="24"/>
        </w:rPr>
        <w:t>in</w:t>
      </w:r>
      <w:r w:rsidRPr="00B76E7F">
        <w:rPr>
          <w:rFonts w:ascii="Times New Roman" w:hAnsi="Times New Roman" w:cs="Times New Roman"/>
          <w:sz w:val="24"/>
          <w:szCs w:val="24"/>
        </w:rPr>
        <w:t xml:space="preserve"> resource use</w:t>
      </w:r>
      <w:r>
        <w:rPr>
          <w:rFonts w:ascii="Times New Roman" w:hAnsi="Times New Roman" w:cs="Times New Roman"/>
          <w:sz w:val="24"/>
          <w:szCs w:val="24"/>
        </w:rPr>
        <w:t xml:space="preserve"> – that is, when ND is zero</w:t>
      </w:r>
      <w:r w:rsidRPr="00B76E7F">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 product of</w:t>
      </w:r>
      <w:r>
        <w:rPr>
          <w:rFonts w:ascii="Times New Roman" w:hAnsi="Times New Roman" w:cs="Times New Roman"/>
          <w:sz w:val="24"/>
          <w:szCs w:val="24"/>
        </w:rPr>
        <w:t xml:space="preserve"> </w:t>
      </w:r>
      <w:r w:rsidRPr="00B76E7F">
        <w:rPr>
          <w:rFonts w:ascii="Times New Roman" w:hAnsi="Times New Roman" w:cs="Times New Roman"/>
          <w:i/>
          <w:sz w:val="24"/>
          <w:szCs w:val="24"/>
        </w:rPr>
        <w:t>ρ</w:t>
      </w:r>
      <w:r w:rsidRPr="00B0403D">
        <w:rPr>
          <w:rFonts w:ascii="Times New Roman" w:hAnsi="Times New Roman" w:cs="Times New Roman"/>
          <w:sz w:val="24"/>
          <w:szCs w:val="24"/>
        </w:rPr>
        <w:t xml:space="preserve"> and RFD is the ratio of inter-specific to intra-specific competition coefficients,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When intra-specific competition of species </w:t>
      </w:r>
      <w:r w:rsidRPr="00B76E7F">
        <w:rPr>
          <w:rFonts w:ascii="Times New Roman" w:hAnsi="Times New Roman" w:cs="Times New Roman"/>
          <w:i/>
          <w:sz w:val="24"/>
          <w:szCs w:val="24"/>
        </w:rPr>
        <w:t>j</w:t>
      </w:r>
      <w:r w:rsidRPr="00B0403D">
        <w:rPr>
          <w:rFonts w:ascii="Times New Roman" w:hAnsi="Times New Roman" w:cs="Times New Roman"/>
          <w:sz w:val="24"/>
          <w:szCs w:val="24"/>
        </w:rPr>
        <w:t xml:space="preserve"> is greater than inter-specific competition of species </w:t>
      </w:r>
      <w:r>
        <w:rPr>
          <w:rFonts w:ascii="Times New Roman" w:hAnsi="Times New Roman" w:cs="Times New Roman"/>
          <w:i/>
          <w:sz w:val="24"/>
          <w:szCs w:val="24"/>
        </w:rPr>
        <w:t>i</w:t>
      </w:r>
      <w:r w:rsidRPr="00B76E7F">
        <w:rPr>
          <w:rFonts w:ascii="Times New Roman" w:hAnsi="Times New Roman" w:cs="Times New Roman"/>
          <w:sz w:val="24"/>
          <w:szCs w:val="24"/>
        </w:rPr>
        <w:t xml:space="preserve"> </w:t>
      </w:r>
      <w:r>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Pr>
          <w:rFonts w:ascii="Times New Roman" w:hAnsi="Times New Roman" w:cs="Times New Roman"/>
          <w:sz w:val="24"/>
          <w:szCs w:val="24"/>
        </w:rPr>
        <w:t xml:space="preserve"> such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Similarly, </w:t>
      </w:r>
      <w:r w:rsidRPr="00B76E7F">
        <w:rPr>
          <w:rFonts w:ascii="Times New Roman" w:hAnsi="Times New Roman" w:cs="Times New Roman"/>
          <w:sz w:val="24"/>
          <w:szCs w:val="24"/>
        </w:rPr>
        <w:t>when intra-specific competition of species</w:t>
      </w:r>
      <w:r>
        <w:rPr>
          <w:rFonts w:ascii="Times New Roman" w:hAnsi="Times New Roman" w:cs="Times New Roman"/>
          <w:sz w:val="24"/>
          <w:szCs w:val="24"/>
        </w:rPr>
        <w:t xml:space="preserve"> </w:t>
      </w:r>
      <w:r w:rsidRPr="00B76E7F">
        <w:rPr>
          <w:rFonts w:ascii="Times New Roman" w:hAnsi="Times New Roman" w:cs="Times New Roman"/>
          <w:i/>
          <w:sz w:val="24"/>
          <w:szCs w:val="24"/>
        </w:rPr>
        <w:t>i</w:t>
      </w:r>
      <w:r w:rsidRPr="00B76E7F">
        <w:rPr>
          <w:rFonts w:ascii="Times New Roman" w:hAnsi="Times New Roman" w:cs="Times New Roman"/>
          <w:sz w:val="24"/>
          <w:szCs w:val="24"/>
        </w:rPr>
        <w:t xml:space="preserve"> is greater than inter-specific competition of species </w:t>
      </w:r>
      <w:r w:rsidRPr="00B76E7F">
        <w:rPr>
          <w:rFonts w:ascii="Times New Roman" w:hAnsi="Times New Roman" w:cs="Times New Roman"/>
          <w:i/>
          <w:sz w:val="24"/>
          <w:szCs w:val="24"/>
        </w:rPr>
        <w:t>j</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Pr>
          <w:rFonts w:ascii="Times New Roman" w:hAnsi="Times New Roman" w:cs="Times New Roman"/>
          <w:sz w:val="24"/>
          <w:szCs w:val="24"/>
        </w:rPr>
        <w:t>)</w:t>
      </w:r>
      <w:r w:rsidRPr="00B76E7F">
        <w:rPr>
          <w:rFonts w:ascii="Times New Roman" w:hAnsi="Times New Roman" w:cs="Times New Roman"/>
          <w:sz w:val="24"/>
          <w:szCs w:val="24"/>
        </w:rPr>
        <w:t>,</w:t>
      </w:r>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w:t>
      </w:r>
      <w:r w:rsidRPr="00B76E7F">
        <w:rPr>
          <w:rFonts w:ascii="Times New Roman" w:hAnsi="Times New Roman" w:cs="Times New Roman"/>
          <w:sz w:val="24"/>
          <w:szCs w:val="24"/>
        </w:rPr>
        <w:t xml:space="preserve">Consequently, the mutual invasibility criteria for stable coexistence can be </w:t>
      </w:r>
      <w:r>
        <w:rPr>
          <w:rFonts w:ascii="Times New Roman" w:hAnsi="Times New Roman" w:cs="Times New Roman"/>
          <w:sz w:val="24"/>
          <w:szCs w:val="24"/>
        </w:rPr>
        <w:t xml:space="preserve">expressed in terms of ND and RFD using </w:t>
      </w:r>
      <w:r w:rsidRPr="00B76E7F">
        <w:rPr>
          <w:rFonts w:ascii="Times New Roman" w:hAnsi="Times New Roman" w:cs="Times New Roman"/>
          <w:sz w:val="24"/>
          <w:szCs w:val="24"/>
        </w:rPr>
        <w:t>the following inequality.</w:t>
      </w:r>
    </w:p>
    <w:p w14:paraId="7074290E" w14:textId="77777777" w:rsidR="00B6315B" w:rsidRDefault="00B6315B" w:rsidP="00B6315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4C64FCBF"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how </w:t>
      </w:r>
      <w:r w:rsidR="00796098" w:rsidRPr="00796098">
        <w:rPr>
          <w:rFonts w:ascii="Times New Roman" w:hAnsi="Times New Roman" w:cs="Times New Roman"/>
          <w:i/>
          <w:sz w:val="24"/>
          <w:szCs w:val="24"/>
          <w:lang w:eastAsia="zh-TW"/>
        </w:rPr>
        <w:t>per capita</w:t>
      </w:r>
      <w:r w:rsidR="00796098" w:rsidRPr="00796098">
        <w:rPr>
          <w:rFonts w:ascii="Times New Roman" w:hAnsi="Times New Roman" w:cs="Times New Roman"/>
          <w:sz w:val="24"/>
          <w:szCs w:val="24"/>
          <w:lang w:eastAsia="zh-TW"/>
        </w:rPr>
        <w:t xml:space="preserve"> 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is measured 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Pr>
          <w:rFonts w:ascii="Times New Roman" w:hAnsi="Times New Roman" w:cs="Times New Roman"/>
          <w:sz w:val="24"/>
          <w:szCs w:val="24"/>
        </w:rPr>
        <w:t>eqn. 1).</w:t>
      </w:r>
      <w:r w:rsidR="00796098">
        <w:rPr>
          <w:rFonts w:ascii="Times New Roman" w:hAnsi="Times New Roman" w:cs="Times New Roman"/>
          <w:sz w:val="24"/>
          <w:szCs w:val="24"/>
        </w:rPr>
        <w:t xml:space="preserve"> We then explain how an experime</w:t>
      </w:r>
      <w:r w:rsidR="00942E98">
        <w:rPr>
          <w:rFonts w:ascii="Times New Roman" w:hAnsi="Times New Roman" w:cs="Times New Roman"/>
          <w:sz w:val="24"/>
          <w:szCs w:val="24"/>
        </w:rPr>
        <w:t xml:space="preserve">nt can be done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942E98">
        <w:rPr>
          <w:rFonts w:ascii="Times New Roman" w:hAnsi="Times New Roman" w:cs="Times New Roman"/>
          <w:sz w:val="24"/>
          <w:szCs w:val="24"/>
        </w:rPr>
        <w:t xml:space="preserve">Finally, we </w:t>
      </w:r>
      <w:r w:rsidR="00942E98">
        <w:rPr>
          <w:rFonts w:ascii="Times New Roman" w:hAnsi="Times New Roman" w:cs="Times New Roman"/>
          <w:sz w:val="24"/>
          <w:szCs w:val="24"/>
        </w:rPr>
        <w:lastRenderedPageBreak/>
        <w:t>conclude this part by comparing these method in terms of whether these method yield qualitatively the same prediction for coexistence based on the mutual invasibility criteria.</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33A0AD7D" w14:textId="2E520EB4" w:rsidR="00992ECB" w:rsidRDefault="00C57C5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of the </w:t>
      </w:r>
      <w:r w:rsidR="00992ECB">
        <w:rPr>
          <w:rFonts w:ascii="Times New Roman" w:hAnsi="Times New Roman" w:cs="Times New Roman"/>
          <w:sz w:val="24"/>
          <w:szCs w:val="24"/>
        </w:rPr>
        <w:t xml:space="preserve">commonly used empirical method to </w:t>
      </w:r>
      <w:r w:rsidR="00B6694B">
        <w:rPr>
          <w:rFonts w:ascii="Times New Roman" w:hAnsi="Times New Roman" w:cs="Times New Roman"/>
          <w:sz w:val="24"/>
          <w:szCs w:val="24"/>
        </w:rPr>
        <w:t xml:space="preserve">assess species coexistence is </w:t>
      </w:r>
      <w:r w:rsidR="00992ECB">
        <w:rPr>
          <w:rFonts w:ascii="Times New Roman" w:hAnsi="Times New Roman" w:cs="Times New Roman"/>
          <w:sz w:val="24"/>
          <w:szCs w:val="24"/>
        </w:rPr>
        <w:t xml:space="preserve">the negative frequency </w:t>
      </w:r>
      <w:r w:rsidR="00F44A42">
        <w:rPr>
          <w:rFonts w:ascii="Times New Roman" w:hAnsi="Times New Roman" w:cs="Times New Roman"/>
          <w:sz w:val="24"/>
          <w:szCs w:val="24"/>
        </w:rPr>
        <w:t xml:space="preserve">dependence </w:t>
      </w:r>
      <w:r w:rsidR="00992ECB">
        <w:rPr>
          <w:rFonts w:ascii="Times New Roman" w:hAnsi="Times New Roman" w:cs="Times New Roman"/>
          <w:sz w:val="24"/>
          <w:szCs w:val="24"/>
        </w:rPr>
        <w:t xml:space="preserve">method </w:t>
      </w:r>
      <w:r w:rsidR="00992ECB">
        <w:rPr>
          <w:rFonts w:ascii="Times New Roman" w:hAnsi="Times New Roman" w:cs="Times New Roman"/>
          <w:sz w:val="24"/>
          <w:szCs w:val="24"/>
        </w:rPr>
        <w:fldChar w:fldCharType="begin" w:fldLock="1"/>
      </w:r>
      <w:r w:rsidR="00A87B14">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CE1DD8" w:rsidRPr="00CE1DD8">
        <w:rPr>
          <w:rFonts w:ascii="Times New Roman" w:hAnsi="Times New Roman" w:cs="Times New Roman"/>
          <w:noProof/>
          <w:sz w:val="24"/>
          <w:szCs w:val="24"/>
        </w:rPr>
        <w:t>(Adler et al. 2007, Levine and 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sidR="00F44A42">
        <w:rPr>
          <w:rFonts w:ascii="Times New Roman" w:hAnsi="Times New Roman" w:cs="Times New Roman"/>
          <w:sz w:val="24"/>
          <w:szCs w:val="24"/>
        </w:rPr>
        <w:t xml:space="preserve">The negative frequency dependence uses the relationship between a species’ frequency in a community (individuals of species 1 / total individuals of all species) and its growth rate to predict whether both species will have positive growth rates when rare in a community, thus they are mutually invasible. </w:t>
      </w:r>
      <w:r w:rsidR="00992ECB">
        <w:rPr>
          <w:rFonts w:ascii="Times New Roman" w:hAnsi="Times New Roman" w:cs="Times New Roman"/>
          <w:sz w:val="24"/>
          <w:szCs w:val="24"/>
        </w:rPr>
        <w:t xml:space="preserve">One key assumption of NFD method is that a community is saturated with respect to biomass, so all the resources or niche are being occupied by either the focal species </w:t>
      </w:r>
      <w:r w:rsidR="00992ECB" w:rsidRPr="006C451A">
        <w:rPr>
          <w:rFonts w:ascii="Times New Roman" w:hAnsi="Times New Roman" w:cs="Times New Roman"/>
          <w:i/>
          <w:sz w:val="24"/>
          <w:szCs w:val="24"/>
        </w:rPr>
        <w:t>i</w:t>
      </w:r>
      <w:r w:rsidR="00992ECB">
        <w:rPr>
          <w:rFonts w:ascii="Times New Roman" w:hAnsi="Times New Roman" w:cs="Times New Roman"/>
          <w:sz w:val="24"/>
          <w:szCs w:val="24"/>
        </w:rPr>
        <w:t xml:space="preserve"> or it competitor </w:t>
      </w:r>
      <w:r w:rsidR="00992ECB" w:rsidRPr="006C451A">
        <w:rPr>
          <w:rFonts w:ascii="Times New Roman" w:hAnsi="Times New Roman" w:cs="Times New Roman"/>
          <w:i/>
          <w:sz w:val="24"/>
          <w:szCs w:val="24"/>
        </w:rPr>
        <w:t>j</w:t>
      </w:r>
      <w:r w:rsidR="00992ECB">
        <w:rPr>
          <w:rFonts w:ascii="Times New Roman" w:hAnsi="Times New Roman" w:cs="Times New Roman"/>
          <w:sz w:val="24"/>
          <w:szCs w:val="24"/>
        </w:rPr>
        <w:t xml:space="preserve">. Under this assumption, decreasing the frequency of the focal species </w:t>
      </w:r>
      <w:r w:rsidR="00992ECB" w:rsidRPr="006C451A">
        <w:rPr>
          <w:rFonts w:ascii="Times New Roman" w:hAnsi="Times New Roman" w:cs="Times New Roman"/>
          <w:i/>
          <w:sz w:val="24"/>
          <w:szCs w:val="24"/>
        </w:rPr>
        <w:t>i</w:t>
      </w:r>
      <w:r w:rsidR="00992ECB">
        <w:rPr>
          <w:rFonts w:ascii="Times New Roman" w:hAnsi="Times New Roman" w:cs="Times New Roman"/>
          <w:sz w:val="24"/>
          <w:szCs w:val="24"/>
        </w:rPr>
        <w:t xml:space="preserve"> frees the resources for its competitor, which increases in abundance. Therefore, decreasing the frequency of focal species </w:t>
      </w:r>
      <w:r w:rsidR="00992ECB" w:rsidRPr="00B105BA">
        <w:rPr>
          <w:rFonts w:ascii="Times New Roman" w:hAnsi="Times New Roman" w:cs="Times New Roman"/>
          <w:i/>
          <w:sz w:val="24"/>
          <w:szCs w:val="24"/>
        </w:rPr>
        <w:t>i</w:t>
      </w:r>
      <w:r w:rsidR="00992ECB">
        <w:rPr>
          <w:rFonts w:ascii="Times New Roman" w:hAnsi="Times New Roman" w:cs="Times New Roman"/>
          <w:sz w:val="24"/>
          <w:szCs w:val="24"/>
        </w:rPr>
        <w:t xml:space="preserve"> means the focal species </w:t>
      </w:r>
      <w:r w:rsidR="00992ECB" w:rsidRPr="004F2DE7">
        <w:rPr>
          <w:rFonts w:ascii="Times New Roman" w:hAnsi="Times New Roman" w:cs="Times New Roman"/>
          <w:i/>
          <w:sz w:val="24"/>
          <w:szCs w:val="24"/>
        </w:rPr>
        <w:t>i</w:t>
      </w:r>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r w:rsidR="00992ECB">
        <w:rPr>
          <w:rFonts w:ascii="Times New Roman" w:hAnsi="Times New Roman" w:cs="Times New Roman"/>
          <w:sz w:val="24"/>
          <w:szCs w:val="24"/>
        </w:rPr>
        <w:t>I</w:t>
      </w:r>
      <w:r w:rsidR="00992ECB" w:rsidRPr="00B0403D">
        <w:rPr>
          <w:rFonts w:ascii="Times New Roman" w:hAnsi="Times New Roman" w:cs="Times New Roman"/>
          <w:sz w:val="24"/>
          <w:szCs w:val="24"/>
        </w:rPr>
        <w:t>f</w:t>
      </w:r>
      <w:r w:rsidR="00006F10">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r w:rsidR="00992ECB" w:rsidRPr="008F5F30">
        <w:rPr>
          <w:rFonts w:ascii="Times New Roman" w:hAnsi="Times New Roman" w:cs="Times New Roman"/>
          <w:i/>
          <w:sz w:val="24"/>
          <w:szCs w:val="24"/>
        </w:rPr>
        <w:t>i</w:t>
      </w:r>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will be negatively related to its frequency (negative frequency dependence, Figure 3)</w:t>
      </w:r>
      <w:r w:rsidR="00992ECB">
        <w:rPr>
          <w:rFonts w:ascii="Times New Roman" w:hAnsi="Times New Roman" w:cs="Times New Roman"/>
          <w:sz w:val="24"/>
          <w:szCs w:val="24"/>
        </w:rPr>
        <w:t>. If frequency dependenc</w:t>
      </w:r>
      <w:r w:rsidR="00FE21F6">
        <w:rPr>
          <w:rFonts w:ascii="Times New Roman" w:hAnsi="Times New Roman" w:cs="Times New Roman"/>
          <w:sz w:val="24"/>
          <w:szCs w:val="24"/>
        </w:rPr>
        <w:t>e is negative for both species</w:t>
      </w:r>
      <w:r w:rsidR="00992ECB">
        <w:rPr>
          <w:rFonts w:ascii="Times New Roman" w:hAnsi="Times New Roman" w:cs="Times New Roman"/>
          <w:sz w:val="24"/>
          <w:szCs w:val="24"/>
        </w:rPr>
        <w:t xml:space="preserve">, </w:t>
      </w:r>
      <w:r w:rsidR="005546E3">
        <w:rPr>
          <w:rFonts w:ascii="Times New Roman" w:hAnsi="Times New Roman" w:cs="Times New Roman"/>
          <w:sz w:val="24"/>
          <w:szCs w:val="24"/>
        </w:rPr>
        <w:t xml:space="preserve">they </w:t>
      </w:r>
      <w:r w:rsidR="00992ECB" w:rsidRPr="00B0403D">
        <w:rPr>
          <w:rFonts w:ascii="Times New Roman" w:hAnsi="Times New Roman" w:cs="Times New Roman"/>
          <w:sz w:val="24"/>
          <w:szCs w:val="24"/>
        </w:rPr>
        <w:t>should stabl</w:t>
      </w:r>
      <w:r w:rsidR="00992ECB">
        <w:rPr>
          <w:rFonts w:ascii="Times New Roman" w:hAnsi="Times New Roman" w:cs="Times New Roman"/>
          <w:sz w:val="24"/>
          <w:szCs w:val="24"/>
        </w:rPr>
        <w:t>y</w:t>
      </w:r>
      <w:r w:rsidR="00992ECB" w:rsidRPr="00B0403D">
        <w:rPr>
          <w:rFonts w:ascii="Times New Roman" w:hAnsi="Times New Roman" w:cs="Times New Roman"/>
          <w:sz w:val="24"/>
          <w:szCs w:val="24"/>
        </w:rPr>
        <w:t xml:space="preserve"> coexist.</w:t>
      </w:r>
      <w:r w:rsidR="00992ECB">
        <w:rPr>
          <w:rFonts w:ascii="Times New Roman" w:hAnsi="Times New Roman" w:cs="Times New Roman"/>
          <w:sz w:val="24"/>
          <w:szCs w:val="24"/>
        </w:rPr>
        <w:t xml:space="preserve"> Adler et al [2007] expanded upon this definition and showed that, in addition to the requirement for a negative slope of frequency dependence, both species must have positive </w:t>
      </w:r>
      <w:r w:rsidR="00257A11">
        <w:rPr>
          <w:rFonts w:ascii="Times New Roman" w:hAnsi="Times New Roman" w:cs="Times New Roman"/>
          <w:sz w:val="24"/>
          <w:szCs w:val="24"/>
        </w:rPr>
        <w:t xml:space="preserve">growth rate </w:t>
      </w:r>
      <w:r w:rsidR="00992ECB">
        <w:rPr>
          <w:rFonts w:ascii="Times New Roman" w:hAnsi="Times New Roman" w:cs="Times New Roman"/>
          <w:sz w:val="24"/>
          <w:szCs w:val="24"/>
        </w:rPr>
        <w:t>approaching zero frequency.</w:t>
      </w:r>
      <w:r w:rsidR="005546E3">
        <w:rPr>
          <w:rFonts w:ascii="Times New Roman" w:hAnsi="Times New Roman" w:cs="Times New Roman"/>
          <w:sz w:val="24"/>
          <w:szCs w:val="24"/>
        </w:rPr>
        <w:t xml:space="preserve"> </w:t>
      </w:r>
      <w:r w:rsidR="0083226F">
        <w:rPr>
          <w:rFonts w:ascii="Times New Roman" w:hAnsi="Times New Roman" w:cs="Times New Roman"/>
          <w:sz w:val="24"/>
          <w:szCs w:val="24"/>
        </w:rPr>
        <w:t xml:space="preserve">As </w:t>
      </w:r>
      <w:r w:rsidR="00992ECB">
        <w:rPr>
          <w:rFonts w:ascii="Times New Roman" w:hAnsi="Times New Roman" w:cs="Times New Roman"/>
          <w:sz w:val="24"/>
          <w:szCs w:val="24"/>
        </w:rPr>
        <w:t>long as the relationship between a species</w:t>
      </w:r>
      <w:r w:rsidR="00FD0D28">
        <w:rPr>
          <w:rFonts w:ascii="Times New Roman" w:hAnsi="Times New Roman" w:cs="Times New Roman"/>
          <w:sz w:val="24"/>
          <w:szCs w:val="24"/>
        </w:rPr>
        <w:t>’</w:t>
      </w:r>
      <w:r w:rsidR="00992ECB">
        <w:rPr>
          <w:rFonts w:ascii="Times New Roman" w:hAnsi="Times New Roman" w:cs="Times New Roman"/>
          <w:sz w:val="24"/>
          <w:szCs w:val="24"/>
        </w:rPr>
        <w:t xml:space="preserve"> frequency and its growth rate is linear, knowing the </w:t>
      </w:r>
      <w:r w:rsidR="00FD0D28">
        <w:rPr>
          <w:rFonts w:ascii="Times New Roman" w:hAnsi="Times New Roman" w:cs="Times New Roman"/>
          <w:sz w:val="24"/>
          <w:szCs w:val="24"/>
        </w:rPr>
        <w:t>slope of that relationship and the growth rate at any</w:t>
      </w:r>
      <w:r w:rsidR="00992ECB">
        <w:rPr>
          <w:rFonts w:ascii="Times New Roman" w:hAnsi="Times New Roman" w:cs="Times New Roman"/>
          <w:sz w:val="24"/>
          <w:szCs w:val="24"/>
        </w:rPr>
        <w:t xml:space="preserve"> intermediate frequency could allow an empiricist to extrapolate to predict the growth rate approaching zero frequency and determine whether both species are mutually invasible. </w:t>
      </w:r>
    </w:p>
    <w:p w14:paraId="43200645" w14:textId="10C59CAB" w:rsid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0066FD8E" w:rsidR="00207FE2" w:rsidRPr="00416398" w:rsidRDefault="00207FE2" w:rsidP="00207FE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A87B14">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 HilleRisLambers 2009, Godoy and Levine 2014)","manualFormatting":"Levine andHilleRisLambers 2009, Godoy andLevine 2014)","plainTextFormattedCitation":"(Levine and HilleRisLambers 2009, Godoy and Levine 2014)","previouslyFormattedCitation":"(Levine and HilleRisLambers 2009, Godoy and 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In addition, theoretically, frequency </w:t>
      </w:r>
      <w:r>
        <w:rPr>
          <w:rFonts w:ascii="Times New Roman" w:hAnsi="Times New Roman" w:cs="Times New Roman"/>
          <w:sz w:val="24"/>
          <w:szCs w:val="24"/>
        </w:rPr>
        <w:lastRenderedPageBreak/>
        <w:t xml:space="preserve">dependency can be constructed by observational data as long as the per capita growth rate and the relative frequency of the species can be estimated, and the community is assumed to be saturated with respect to biomass.  </w:t>
      </w:r>
    </w:p>
    <w:p w14:paraId="1D1E8306" w14:textId="0CE4E925" w:rsidR="00416398" w:rsidRP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357D8D30"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 xml:space="preserve">be used to 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requirement that coexisting species are 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01B4F26E"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NFD slope is a complex combination of intra- and inter specific competition coefficients, we attempt to derive the NFD slope based on the </w:t>
      </w:r>
      <w:r w:rsidRPr="00B0403D">
        <w:rPr>
          <w:rFonts w:ascii="Times New Roman" w:hAnsi="Times New Roman" w:cs="Times New Roman"/>
          <w:sz w:val="24"/>
          <w:szCs w:val="24"/>
        </w:rPr>
        <w:t>Lotka-Volterra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the ”per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Lotka-Volterra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Lotka-Volterra model without </w:t>
      </w:r>
      <w:r w:rsidR="00DC5134">
        <w:rPr>
          <w:rFonts w:ascii="Times New Roman" w:hAnsi="Times New Roman" w:cs="Times New Roman"/>
          <w:sz w:val="24"/>
          <w:szCs w:val="24"/>
        </w:rPr>
        <w:t xml:space="preserve">assuming that the total community density is fixed. </w:t>
      </w:r>
      <w:r w:rsidR="00207FE2">
        <w:rPr>
          <w:rFonts w:ascii="Times New Roman" w:hAnsi="Times New Roman" w:cs="Times New Roman"/>
          <w:sz w:val="24"/>
          <w:szCs w:val="24"/>
        </w:rPr>
        <w:t xml:space="preserve">There is a density term in the Lotka-Volterra model, but no frequency term, so </w:t>
      </w:r>
      <w:r w:rsidRPr="00B0403D">
        <w:rPr>
          <w:rFonts w:ascii="Times New Roman" w:hAnsi="Times New Roman" w:cs="Times New Roman"/>
          <w:sz w:val="24"/>
          <w:szCs w:val="24"/>
        </w:rPr>
        <w:t>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w:t>
      </w:r>
      <w:r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assumption implies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r w:rsidR="00DC5134" w:rsidRPr="00DC5134">
        <w:rPr>
          <w:rFonts w:ascii="Times New Roman" w:hAnsi="Times New Roman" w:cs="Times New Roman"/>
          <w:i/>
          <w:sz w:val="24"/>
          <w:szCs w:val="24"/>
        </w:rPr>
        <w:t>i</w:t>
      </w:r>
      <w:r w:rsidR="00DC5134">
        <w:rPr>
          <w:rFonts w:ascii="Times New Roman" w:hAnsi="Times New Roman" w:cs="Times New Roman"/>
          <w:sz w:val="24"/>
          <w:szCs w:val="24"/>
        </w:rPr>
        <w:t xml:space="preserve"> and its 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otherwise the community density cannot be constant when changing species’ frequency. </w:t>
      </w:r>
      <w:r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be rewritten as followed.</w:t>
      </w:r>
    </w:p>
    <w:p w14:paraId="247905EA" w14:textId="4471C143" w:rsidR="00992ECB" w:rsidRDefault="00FC6281"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75853EAB"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r w:rsidR="0064191A">
        <w:rPr>
          <w:rFonts w:ascii="Times New Roman" w:hAnsi="Times New Roman" w:cs="Times New Roman"/>
          <w:sz w:val="24"/>
          <w:szCs w:val="24"/>
        </w:rPr>
        <w:t xml:space="preserve">Similarly,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w:t>
      </w:r>
      <w:r w:rsidR="0064191A">
        <w:rPr>
          <w:rFonts w:ascii="Times New Roman" w:hAnsi="Times New Roman" w:cs="Times New Roman"/>
          <w:sz w:val="24"/>
          <w:szCs w:val="24"/>
        </w:rPr>
        <w:lastRenderedPageBreak/>
        <w:t xml:space="preserve">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it competitor is assumed. </w:t>
      </w:r>
      <w:r w:rsidRPr="00B0403D">
        <w:rPr>
          <w:rFonts w:ascii="Times New Roman" w:hAnsi="Times New Roman" w:cs="Times New Roman"/>
          <w:sz w:val="24"/>
          <w:szCs w:val="24"/>
        </w:rPr>
        <w:t xml:space="preserve">To calculate the negative frequency dependency </w:t>
      </w:r>
      <w:r>
        <w:rPr>
          <w:rFonts w:ascii="Times New Roman" w:hAnsi="Times New Roman" w:cs="Times New Roman"/>
          <w:sz w:val="24"/>
          <w:szCs w:val="24"/>
        </w:rPr>
        <w:t>slope</w:t>
      </w:r>
      <w:r w:rsidR="00F43404">
        <w:rPr>
          <w:rFonts w:ascii="Times New Roman" w:hAnsi="Times New Roman" w:cs="Times New Roman"/>
          <w:sz w:val="24"/>
          <w:szCs w:val="24"/>
        </w:rPr>
        <w:t xml:space="preserve"> of species </w:t>
      </w:r>
      <w:r w:rsidR="00F43404" w:rsidRPr="00F43404">
        <w:rPr>
          <w:rFonts w:ascii="Times New Roman" w:hAnsi="Times New Roman" w:cs="Times New Roman"/>
          <w:i/>
          <w:sz w:val="24"/>
          <w:szCs w:val="24"/>
        </w:rPr>
        <w:t>i</w:t>
      </w:r>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in terms of</w:t>
      </w:r>
      <w:r w:rsidR="00F43404">
        <w:rPr>
          <w:rFonts w:ascii="Times New Roman" w:hAnsi="Times New Roman" w:cs="Times New Roman"/>
          <w:sz w:val="24"/>
          <w:szCs w:val="24"/>
        </w:rPr>
        <w:t xml:space="preserve"> the frequency of species </w:t>
      </w:r>
      <w:r w:rsidR="00F43404">
        <w:rPr>
          <w:rFonts w:ascii="Times New Roman" w:hAnsi="Times New Roman" w:cs="Times New Roman"/>
          <w:i/>
          <w:sz w:val="24"/>
          <w:szCs w:val="24"/>
        </w:rPr>
        <w:t>i</w:t>
      </w:r>
      <w:r w:rsidR="00F43404">
        <w:rPr>
          <w:rFonts w:ascii="Times New Roman" w:hAnsi="Times New Roman" w:cs="Times New Roman"/>
          <w:sz w:val="24"/>
          <w:szCs w:val="24"/>
        </w:rPr>
        <w:t xml:space="preserve"> (</w:t>
      </w:r>
      <w:r w:rsidRPr="001F41ED">
        <w:rPr>
          <w:rFonts w:ascii="Times New Roman" w:hAnsi="Times New Roman" w:cs="Times New Roman"/>
          <w:i/>
          <w:sz w:val="24"/>
          <w:szCs w:val="24"/>
        </w:rPr>
        <w:t>Ni/B</w:t>
      </w:r>
      <w:r w:rsidR="00F43404">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0CC27AA5"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Pr="00B0403D">
        <w:rPr>
          <w:rFonts w:ascii="Times New Roman" w:hAnsi="Times New Roman" w:cs="Times New Roman"/>
          <w:sz w:val="24"/>
          <w:szCs w:val="24"/>
        </w:rPr>
        <w:t>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boldly assumed</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and thus should not be directly used to calculate ND and RFD</w:t>
      </w:r>
      <w:r>
        <w:rPr>
          <w:rFonts w:ascii="Times New Roman" w:hAnsi="Times New Roman" w:cs="Times New Roman"/>
          <w:sz w:val="24"/>
          <w:szCs w:val="24"/>
        </w:rPr>
        <w:t xml:space="preserve"> in order to</w:t>
      </w:r>
      <w:r w:rsidRPr="00B0403D">
        <w:rPr>
          <w:rFonts w:ascii="Times New Roman" w:hAnsi="Times New Roman" w:cs="Times New Roman"/>
          <w:sz w:val="24"/>
          <w:szCs w:val="24"/>
        </w:rPr>
        <w:t xml:space="preserve"> predict species coexistence.</w:t>
      </w:r>
    </w:p>
    <w:p w14:paraId="557A30FB" w14:textId="36E29BAA"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 xml:space="preserve">change with species’ frequency, </w:t>
      </w:r>
      <w:r w:rsidR="003C4513">
        <w:rPr>
          <w:rFonts w:ascii="Times New Roman" w:hAnsi="Times New Roman" w:cs="Times New Roman"/>
          <w:sz w:val="24"/>
          <w:szCs w:val="24"/>
        </w:rPr>
        <w:t xml:space="preserve">which is very likely to occur in reality,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207FE2">
        <w:rPr>
          <w:rFonts w:ascii="Times New Roman" w:hAnsi="Times New Roman" w:cs="Times New Roman"/>
          <w:sz w:val="24"/>
          <w:szCs w:val="24"/>
          <w:lang w:eastAsia="zh-TW"/>
        </w:rPr>
        <w:t>T</w:t>
      </w:r>
      <w:r w:rsidR="00065258">
        <w:rPr>
          <w:rFonts w:ascii="Times New Roman" w:hAnsi="Times New Roman" w:cs="Times New Roman"/>
          <w:sz w:val="24"/>
          <w:szCs w:val="24"/>
          <w:lang w:eastAsia="zh-TW"/>
        </w:rPr>
        <w:t xml:space="preserve">he </w:t>
      </w:r>
      <w:r w:rsidR="00207FE2">
        <w:rPr>
          <w:rFonts w:ascii="Times New Roman" w:hAnsi="Times New Roman" w:cs="Times New Roman"/>
          <w:sz w:val="24"/>
          <w:szCs w:val="24"/>
          <w:lang w:eastAsia="zh-TW"/>
        </w:rPr>
        <w:t>Lotka-Volterra model assumes a fixed strength for both intra- and inter-specific interactions, but when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3306733E" w:rsidR="00992ECB" w:rsidRPr="00DD3906" w:rsidRDefault="00992ECB" w:rsidP="00A20955">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species coexistence, we used numerical simulation of a well-known two species consumer-resource model [Tilman 1977]</w:t>
      </w:r>
      <w:r w:rsidR="005546E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For all of these simulations, </w:t>
      </w:r>
      <w:r>
        <w:rPr>
          <w:rFonts w:ascii="Times New Roman" w:hAnsi="Times New Roman" w:cs="Times New Roman"/>
          <w:sz w:val="24"/>
          <w:szCs w:val="24"/>
        </w:rPr>
        <w:t xml:space="preserve">the community is saturated with respect to biomass and both 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7A010DD" w:rsidR="00794E37" w:rsidRPr="00715006" w:rsidRDefault="00962F12" w:rsidP="00715006">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44F7055" w14:textId="73BA25FD" w:rsidR="00222289" w:rsidRPr="00222289" w:rsidRDefault="00222289" w:rsidP="00924F07">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77270B88" w:rsidR="00CE29AE" w:rsidRPr="00CE29AE" w:rsidRDefault="00461E2F"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 second empirical method is to</w:t>
      </w:r>
      <w:r w:rsidR="00FA51B9">
        <w:rPr>
          <w:rFonts w:ascii="Times New Roman" w:hAnsi="Times New Roman" w:cs="Times New Roman" w:hint="eastAsia"/>
          <w:sz w:val="24"/>
          <w:szCs w:val="24"/>
          <w:lang w:eastAsia="zh-TW"/>
        </w:rPr>
        <w:t xml:space="preserve"> </w:t>
      </w:r>
      <w:r w:rsidR="005349B2">
        <w:rPr>
          <w:rFonts w:ascii="Times New Roman" w:hAnsi="Times New Roman" w:cs="Times New Roman"/>
          <w:sz w:val="24"/>
          <w:szCs w:val="24"/>
          <w:lang w:eastAsia="zh-TW"/>
        </w:rPr>
        <w:t xml:space="preserve">model the </w:t>
      </w:r>
      <w:r w:rsidR="00FA51B9">
        <w:rPr>
          <w:rFonts w:ascii="Times New Roman" w:hAnsi="Times New Roman" w:cs="Times New Roman" w:hint="eastAsia"/>
          <w:sz w:val="24"/>
          <w:szCs w:val="24"/>
          <w:lang w:eastAsia="zh-TW"/>
        </w:rPr>
        <w:t xml:space="preserve">population dynamics </w:t>
      </w:r>
      <w:r w:rsidR="005349B2">
        <w:rPr>
          <w:rFonts w:ascii="Times New Roman" w:hAnsi="Times New Roman" w:cs="Times New Roman"/>
          <w:sz w:val="24"/>
          <w:szCs w:val="24"/>
          <w:lang w:eastAsia="zh-TW"/>
        </w:rPr>
        <w:t>with the classic Lotka-Volterra model</w:t>
      </w:r>
      <w:r w:rsidR="005349B2">
        <w:rPr>
          <w:rFonts w:ascii="Times New Roman" w:hAnsi="Times New Roman" w:cs="Times New Roman" w:hint="eastAsia"/>
          <w:sz w:val="24"/>
          <w:szCs w:val="24"/>
          <w:lang w:eastAsia="zh-TW"/>
        </w:rPr>
        <w:t xml:space="preserve"> </w:t>
      </w:r>
      <w:r w:rsidR="005349B2">
        <w:rPr>
          <w:rFonts w:ascii="Times New Roman" w:hAnsi="Times New Roman" w:cs="Times New Roman"/>
          <w:sz w:val="24"/>
          <w:szCs w:val="24"/>
          <w:lang w:eastAsia="zh-TW"/>
        </w:rPr>
        <w:t xml:space="preserve">and </w:t>
      </w:r>
      <w:r>
        <w:rPr>
          <w:rFonts w:ascii="Times New Roman" w:hAnsi="Times New Roman" w:cs="Times New Roman"/>
          <w:sz w:val="24"/>
          <w:szCs w:val="24"/>
        </w:rPr>
        <w:t>parameterize the model with empirical data.</w:t>
      </w:r>
      <w:r w:rsidR="005349B2">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In the classic Lotka-Volterra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following equation.</w:t>
      </w:r>
    </w:p>
    <w:p w14:paraId="7009E78C" w14:textId="20F552FE" w:rsidR="00AA1D9C" w:rsidRPr="00AA1D9C" w:rsidRDefault="00FC6281"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04C06FDB" w:rsidR="00794E37" w:rsidRDefault="00794E37" w:rsidP="00715006">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Pr="00B0403D">
        <w:rPr>
          <w:rFonts w:ascii="Times New Roman" w:hAnsi="Times New Roman" w:cs="Times New Roman"/>
          <w:sz w:val="24"/>
          <w:szCs w:val="24"/>
        </w:rPr>
        <w:t xml:space="preserve">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746E00">
        <w:rPr>
          <w:rFonts w:ascii="Times New Roman" w:hAnsi="Times New Roman" w:cs="Times New Roman"/>
          <w:sz w:val="24"/>
          <w:szCs w:val="24"/>
        </w:rPr>
        <w:t xml:space="preserve">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are the density, </w:t>
      </w:r>
      <w:r w:rsidRPr="00B0403D">
        <w:rPr>
          <w:rFonts w:ascii="Times New Roman" w:hAnsi="Times New Roman" w:cs="Times New Roman"/>
          <w:sz w:val="24"/>
          <w:szCs w:val="24"/>
        </w:rPr>
        <w:t>intrinsic growth rate</w:t>
      </w:r>
      <w:r w:rsidR="00746E00">
        <w:rPr>
          <w:rFonts w:ascii="Times New Roman" w:hAnsi="Times New Roman" w:cs="Times New Roman"/>
          <w:sz w:val="24"/>
          <w:szCs w:val="24"/>
        </w:rPr>
        <w:t xml:space="preserve"> and carrying capacity</w:t>
      </w:r>
      <w:r w:rsidRPr="00B0403D">
        <w:rPr>
          <w:rFonts w:ascii="Times New Roman" w:hAnsi="Times New Roman" w:cs="Times New Roman"/>
          <w:sz w:val="24"/>
          <w:szCs w:val="24"/>
        </w:rPr>
        <w:t xml:space="preserv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5349B2">
        <w:rPr>
          <w:rFonts w:ascii="Times New Roman" w:hAnsi="Times New Roman" w:cs="Times New Roman"/>
          <w:sz w:val="24"/>
          <w:szCs w:val="24"/>
        </w:rPr>
        <w:t xml:space="preserve">By parameterizing the model, the intra- and inter-specific competition coefficients can be estimated. The intra-specific competition coefficients must be </w:t>
      </w:r>
      <w:r w:rsidR="005349B2">
        <w:rPr>
          <w:rFonts w:ascii="Times New Roman" w:hAnsi="Times New Roman" w:cs="Times New Roman"/>
          <w:sz w:val="24"/>
          <w:szCs w:val="24"/>
        </w:rPr>
        <w:lastRenderedPageBreak/>
        <w:t xml:space="preserve">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 to meet</w:t>
      </w:r>
      <w:r w:rsidR="005349B2" w:rsidRPr="005349B2">
        <w:rPr>
          <w:rFonts w:ascii="Times New Roman" w:hAnsi="Times New Roman" w:cs="Times New Roman"/>
          <w:sz w:val="24"/>
          <w:szCs w:val="24"/>
        </w:rPr>
        <w:t xml:space="preserve"> </w:t>
      </w:r>
      <w:r w:rsidR="005349B2" w:rsidRPr="00B0403D">
        <w:rPr>
          <w:rFonts w:ascii="Times New Roman" w:hAnsi="Times New Roman" w:cs="Times New Roman"/>
          <w:sz w:val="24"/>
          <w:szCs w:val="24"/>
        </w:rPr>
        <w:t xml:space="preserve">the mutual invasibility criteria </w:t>
      </w:r>
      <w:r w:rsidR="005349B2">
        <w:rPr>
          <w:rFonts w:ascii="Times New Roman" w:hAnsi="Times New Roman" w:cs="Times New Roman"/>
          <w:sz w:val="24"/>
          <w:szCs w:val="24"/>
        </w:rPr>
        <w:t xml:space="preserve">for </w:t>
      </w:r>
      <w:r w:rsidR="005349B2" w:rsidRPr="00B0403D">
        <w:rPr>
          <w:rFonts w:ascii="Times New Roman" w:hAnsi="Times New Roman" w:cs="Times New Roman"/>
          <w:sz w:val="24"/>
          <w:szCs w:val="24"/>
        </w:rPr>
        <w:t xml:space="preserve">any two species (e.g. </w:t>
      </w:r>
      <w:r w:rsidR="005349B2" w:rsidRPr="009F29C6">
        <w:rPr>
          <w:rFonts w:ascii="Times New Roman" w:hAnsi="Times New Roman" w:cs="Times New Roman"/>
          <w:i/>
          <w:sz w:val="24"/>
          <w:szCs w:val="24"/>
        </w:rPr>
        <w:t>i</w:t>
      </w:r>
      <w:r w:rsidR="005349B2" w:rsidRPr="00B0403D">
        <w:rPr>
          <w:rFonts w:ascii="Times New Roman" w:hAnsi="Times New Roman" w:cs="Times New Roman"/>
          <w:sz w:val="24"/>
          <w:szCs w:val="24"/>
        </w:rPr>
        <w:t xml:space="preserve"> and </w:t>
      </w:r>
      <w:r w:rsidR="005349B2" w:rsidRPr="009F29C6">
        <w:rPr>
          <w:rFonts w:ascii="Times New Roman" w:hAnsi="Times New Roman" w:cs="Times New Roman"/>
          <w:i/>
          <w:sz w:val="24"/>
          <w:szCs w:val="24"/>
        </w:rPr>
        <w:t>j</w:t>
      </w:r>
      <w:r w:rsidR="005349B2" w:rsidRPr="00B0403D">
        <w:rPr>
          <w:rFonts w:ascii="Times New Roman" w:hAnsi="Times New Roman" w:cs="Times New Roman"/>
          <w:sz w:val="24"/>
          <w:szCs w:val="24"/>
        </w:rPr>
        <w:t>) to stably coexist</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2520E114" w14:textId="04E4CF80" w:rsidR="00D97F9C" w:rsidRPr="00D97F9C" w:rsidRDefault="00D97F9C" w:rsidP="00D97F9C">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47834F14" w14:textId="25251934" w:rsidR="00746E00"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746E00">
        <w:rPr>
          <w:rFonts w:ascii="Times New Roman" w:hAnsi="Times New Roman" w:cs="Times New Roman"/>
          <w:sz w:val="24"/>
          <w:szCs w:val="24"/>
        </w:rPr>
        <w:t>eight</w:t>
      </w:r>
      <w:r w:rsidRPr="00B0403D">
        <w:rPr>
          <w:rFonts w:ascii="Times New Roman" w:hAnsi="Times New Roman" w:cs="Times New Roman"/>
          <w:sz w:val="24"/>
          <w:szCs w:val="24"/>
        </w:rPr>
        <w:t xml:space="preserve"> different parameters that are used in the Lotka-Volterra model: </w:t>
      </w:r>
      <w:r w:rsidR="00746E00">
        <w:rPr>
          <w:rFonts w:ascii="Times New Roman" w:hAnsi="Times New Roman" w:cs="Times New Roman"/>
          <w:sz w:val="24"/>
          <w:szCs w:val="24"/>
        </w:rPr>
        <w:t>carrying capacity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j</w:t>
      </w:r>
      <w:r w:rsidR="00746E00">
        <w:rPr>
          <w:rFonts w:ascii="Times New Roman" w:hAnsi="Times New Roman" w:cs="Times New Roman"/>
          <w:sz w:val="24"/>
          <w:szCs w:val="24"/>
        </w:rPr>
        <w:t xml:space="preserve">), </w:t>
      </w:r>
      <w:r w:rsidRPr="00B0403D">
        <w:rPr>
          <w:rFonts w:ascii="Times New Roman" w:hAnsi="Times New Roman" w:cs="Times New Roman"/>
          <w:sz w:val="24"/>
          <w:szCs w:val="24"/>
        </w:rPr>
        <w:t>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each species as a monoculture and one co-culture of the two species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p>
    <w:p w14:paraId="0B25E558" w14:textId="1D4873DF" w:rsidR="00746E00" w:rsidRPr="00746E00" w:rsidRDefault="00746E00" w:rsidP="00715006">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137A0656" w:rsidR="001F4F32" w:rsidRPr="00992ECB" w:rsidRDefault="0064590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One crucial limitation</w:t>
      </w:r>
      <w:r w:rsidR="00746E00">
        <w:rPr>
          <w:rFonts w:ascii="Times New Roman" w:hAnsi="Times New Roman" w:cs="Times New Roman"/>
          <w:sz w:val="24"/>
          <w:szCs w:val="24"/>
        </w:rPr>
        <w:t xml:space="preserve"> inherently associate</w:t>
      </w:r>
      <w:r>
        <w:rPr>
          <w:rFonts w:ascii="Times New Roman" w:hAnsi="Times New Roman" w:cs="Times New Roman"/>
          <w:sz w:val="24"/>
          <w:szCs w:val="24"/>
        </w:rPr>
        <w:t xml:space="preserve">d with the Lotka-Volterra model is that the </w:t>
      </w:r>
      <w:r w:rsidRPr="00B0403D">
        <w:rPr>
          <w:rFonts w:ascii="Times New Roman" w:hAnsi="Times New Roman" w:cs="Times New Roman"/>
          <w:sz w:val="24"/>
          <w:szCs w:val="24"/>
        </w:rPr>
        <w:t>intra- and inter-specific competition coefficient</w:t>
      </w:r>
      <w:r>
        <w:rPr>
          <w:rFonts w:ascii="Times New Roman" w:hAnsi="Times New Roman" w:cs="Times New Roman"/>
          <w:sz w:val="24"/>
          <w:szCs w:val="24"/>
        </w:rPr>
        <w:t>s are always constant</w:t>
      </w:r>
      <w:r w:rsidRPr="00645900">
        <w:rPr>
          <w:rFonts w:ascii="Times New Roman" w:hAnsi="Times New Roman" w:cs="Times New Roman"/>
          <w:sz w:val="24"/>
          <w:szCs w:val="24"/>
        </w:rPr>
        <w:t xml:space="preserve"> </w:t>
      </w:r>
      <w:r w:rsidRPr="00B0403D">
        <w:rPr>
          <w:rFonts w:ascii="Times New Roman" w:hAnsi="Times New Roman" w:cs="Times New Roman"/>
          <w:sz w:val="24"/>
          <w:szCs w:val="24"/>
        </w:rPr>
        <w:t>with respect to population sizes and time</w:t>
      </w:r>
      <w:r>
        <w:rPr>
          <w:rFonts w:ascii="Times New Roman" w:hAnsi="Times New Roman" w:cs="Times New Roman"/>
          <w:sz w:val="24"/>
          <w:szCs w:val="24"/>
        </w:rPr>
        <w:t xml:space="preserve">. The constant competition </w:t>
      </w:r>
      <w:r w:rsidRPr="00B0403D">
        <w:rPr>
          <w:rFonts w:ascii="Times New Roman" w:hAnsi="Times New Roman" w:cs="Times New Roman"/>
          <w:sz w:val="24"/>
          <w:szCs w:val="24"/>
        </w:rPr>
        <w:t>coefficient</w:t>
      </w:r>
      <w:r>
        <w:rPr>
          <w:rFonts w:ascii="Times New Roman" w:hAnsi="Times New Roman" w:cs="Times New Roman"/>
          <w:sz w:val="24"/>
          <w:szCs w:val="24"/>
        </w:rPr>
        <w:t xml:space="preserve">s stem from the assumption that the Lotka-Volterra model use first order approximations to model species interactions.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 competitor</w:t>
      </w:r>
      <w:r w:rsidR="00181F81">
        <w:rPr>
          <w:rFonts w:ascii="Times New Roman" w:hAnsi="Times New Roman" w:cs="Times New Roman"/>
          <w:sz w:val="24"/>
          <w:szCs w:val="24"/>
        </w:rPr>
        <w:t>. However, this assumption has been shown to be very likely to be violated</w:t>
      </w:r>
      <w:r w:rsidR="00A87B14">
        <w:rPr>
          <w:rFonts w:ascii="Times New Roman" w:hAnsi="Times New Roman" w:cs="Times New Roman"/>
          <w:sz w:val="24"/>
          <w:szCs w:val="24"/>
        </w:rPr>
        <w:t xml:space="preserve"> </w:t>
      </w:r>
      <w:r w:rsidR="00A87B14">
        <w:rPr>
          <w:rFonts w:ascii="Times New Roman" w:hAnsi="Times New Roman" w:cs="Times New Roman"/>
          <w:sz w:val="24"/>
          <w:szCs w:val="24"/>
        </w:rPr>
        <w:fldChar w:fldCharType="begin" w:fldLock="1"/>
      </w:r>
      <w:r w:rsidR="008224A7">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 xml:space="preserve">. </w:t>
      </w:r>
    </w:p>
    <w:p w14:paraId="61114435" w14:textId="0AD75ED8" w:rsidR="00794E37" w:rsidRPr="00584734"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035E3301" w14:textId="1A71B236" w:rsidR="00584734" w:rsidRDefault="00584734" w:rsidP="00584734">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794BBACB" w14:textId="77777777" w:rsid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also based the </w:t>
      </w:r>
      <w:r w:rsidRPr="00B0403D">
        <w:rPr>
          <w:rFonts w:ascii="Times New Roman" w:hAnsi="Times New Roman" w:cs="Times New Roman"/>
          <w:sz w:val="24"/>
          <w:szCs w:val="24"/>
        </w:rPr>
        <w:t>idea of mutual invasibility</w:t>
      </w:r>
      <w:r>
        <w:rPr>
          <w:rFonts w:ascii="Times New Roman" w:hAnsi="Times New Roman" w:cs="Times New Roman"/>
          <w:sz w:val="24"/>
          <w:szCs w:val="24"/>
        </w:rPr>
        <w:t>, which means species can coexist if one species can invade the carrying capacity of its competitor</w:t>
      </w:r>
      <w:r w:rsidRPr="00B0403D">
        <w:rPr>
          <w:rFonts w:ascii="Times New Roman" w:hAnsi="Times New Roman" w:cs="Times New Roman"/>
          <w:sz w:val="24"/>
          <w:szCs w:val="24"/>
        </w:rPr>
        <w:t xml:space="preserve"> from rare</w:t>
      </w:r>
      <w:r>
        <w:rPr>
          <w:rFonts w:ascii="Times New Roman" w:hAnsi="Times New Roman" w:cs="Times New Roman"/>
          <w:sz w:val="24"/>
          <w:szCs w:val="24"/>
        </w:rPr>
        <w:t xml:space="preserve">. When invading one species (the focal species) to the carrying capacity of the competing species (Fig. 3), the impact of the resident species on the invader can be quantified by measuring how “sensitive” the invader is to the presence of its competitor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2011)","previouslyFormattedCitation":"(Carroll et al. 2011)"},"properties":{"noteIndex":0},"schema":"https://github.com/citation-style-language/schema/raw/master/csl-citation.json"}</w:instrText>
      </w:r>
      <w:r>
        <w:rPr>
          <w:rFonts w:ascii="Times New Roman" w:hAnsi="Times New Roman" w:cs="Times New Roman"/>
          <w:sz w:val="24"/>
          <w:szCs w:val="24"/>
        </w:rPr>
        <w:fldChar w:fldCharType="separate"/>
      </w:r>
      <w:r w:rsidRPr="00245856">
        <w:rPr>
          <w:rFonts w:ascii="Times New Roman" w:hAnsi="Times New Roman" w:cs="Times New Roman"/>
          <w:noProof/>
          <w:sz w:val="24"/>
          <w:szCs w:val="24"/>
        </w:rPr>
        <w:t>(Carroll et al. 2011)</w:t>
      </w:r>
      <w:r>
        <w:rPr>
          <w:rFonts w:ascii="Times New Roman" w:hAnsi="Times New Roman" w:cs="Times New Roman"/>
          <w:sz w:val="24"/>
          <w:szCs w:val="24"/>
        </w:rPr>
        <w:fldChar w:fldCharType="end"/>
      </w:r>
      <w:r w:rsidRPr="00B0403D">
        <w:rPr>
          <w:rFonts w:ascii="Times New Roman" w:hAnsi="Times New Roman" w:cs="Times New Roman"/>
          <w:sz w:val="24"/>
          <w:szCs w:val="24"/>
        </w:rPr>
        <w:t>.</w:t>
      </w:r>
      <w:r>
        <w:rPr>
          <w:rFonts w:ascii="Times New Roman" w:hAnsi="Times New Roman" w:cs="Times New Roman"/>
          <w:sz w:val="24"/>
          <w:szCs w:val="24"/>
        </w:rPr>
        <w:t xml:space="preserve"> Therefore, t</w:t>
      </w:r>
      <w:r w:rsidRPr="00B0403D">
        <w:rPr>
          <w:rFonts w:ascii="Times New Roman" w:hAnsi="Times New Roman" w:cs="Times New Roman"/>
          <w:sz w:val="24"/>
          <w:szCs w:val="24"/>
        </w:rPr>
        <w:t xml:space="preserve">he </w:t>
      </w:r>
      <w:r w:rsidRPr="00B0403D">
        <w:rPr>
          <w:rFonts w:ascii="Times New Roman" w:hAnsi="Times New Roman" w:cs="Times New Roman"/>
          <w:sz w:val="24"/>
          <w:szCs w:val="24"/>
        </w:rPr>
        <w:lastRenderedPageBreak/>
        <w:t xml:space="preserve">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thus </w:t>
      </w:r>
      <w:r w:rsidRPr="00B0403D">
        <w:rPr>
          <w:rFonts w:ascii="Times New Roman" w:hAnsi="Times New Roman" w:cs="Times New Roman"/>
          <w:sz w:val="24"/>
          <w:szCs w:val="24"/>
        </w:rPr>
        <w:t xml:space="preserve">relies on the effect of inter-specific competition on </w:t>
      </w:r>
      <w:r>
        <w:rPr>
          <w:rFonts w:ascii="Times New Roman" w:hAnsi="Times New Roman" w:cs="Times New Roman"/>
          <w:sz w:val="24"/>
          <w:szCs w:val="24"/>
        </w:rPr>
        <w:t xml:space="preserve">focal species’ population dynamics rather than </w:t>
      </w:r>
      <w:r w:rsidRPr="00B0403D">
        <w:rPr>
          <w:rFonts w:ascii="Times New Roman" w:hAnsi="Times New Roman" w:cs="Times New Roman"/>
          <w:sz w:val="24"/>
          <w:szCs w:val="24"/>
        </w:rPr>
        <w:t xml:space="preserve">explicitly estimating the inter-specific competition coefficients. </w:t>
      </w:r>
      <w:r>
        <w:rPr>
          <w:rFonts w:ascii="Times New Roman" w:hAnsi="Times New Roman" w:cs="Times New Roman"/>
          <w:sz w:val="24"/>
          <w:szCs w:val="24"/>
        </w:rPr>
        <w:t xml:space="preserve">The rationale of measuring sensitivity is that when the focal species </w:t>
      </w:r>
      <w:r w:rsidRPr="00D2074B">
        <w:rPr>
          <w:rFonts w:ascii="Times New Roman" w:hAnsi="Times New Roman" w:cs="Times New Roman"/>
          <w:i/>
          <w:sz w:val="24"/>
          <w:szCs w:val="24"/>
        </w:rPr>
        <w:t>i</w:t>
      </w:r>
      <w:r>
        <w:rPr>
          <w:rFonts w:ascii="Times New Roman" w:hAnsi="Times New Roman" w:cs="Times New Roman"/>
          <w:sz w:val="24"/>
          <w:szCs w:val="24"/>
        </w:rPr>
        <w:t xml:space="preserve"> overlaps its niche with its competitor, the </w:t>
      </w:r>
      <w:r w:rsidRPr="00B1163F">
        <w:rPr>
          <w:rFonts w:ascii="Times New Roman" w:hAnsi="Times New Roman" w:cs="Times New Roman"/>
          <w:i/>
          <w:sz w:val="24"/>
          <w:szCs w:val="24"/>
        </w:rPr>
        <w:t>per capita</w:t>
      </w:r>
      <w:r>
        <w:rPr>
          <w:rFonts w:ascii="Times New Roman" w:hAnsi="Times New Roman" w:cs="Times New Roman"/>
          <w:sz w:val="24"/>
          <w:szCs w:val="24"/>
        </w:rPr>
        <w:t xml:space="preserve"> growth rate of the focal species </w:t>
      </w:r>
      <w:r w:rsidRPr="00D2074B">
        <w:rPr>
          <w:rFonts w:ascii="Times New Roman" w:hAnsi="Times New Roman" w:cs="Times New Roman"/>
          <w:i/>
          <w:sz w:val="24"/>
          <w:szCs w:val="24"/>
        </w:rPr>
        <w:t>i</w:t>
      </w:r>
      <w:r>
        <w:rPr>
          <w:rFonts w:ascii="Times New Roman" w:hAnsi="Times New Roman" w:cs="Times New Roman"/>
          <w:sz w:val="24"/>
          <w:szCs w:val="24"/>
        </w:rPr>
        <w:t xml:space="preserve"> should be lower when invading its competitor than when growing alone from rare. The more the focal species </w:t>
      </w:r>
      <w:r w:rsidRPr="00262248">
        <w:rPr>
          <w:rFonts w:ascii="Times New Roman" w:hAnsi="Times New Roman" w:cs="Times New Roman"/>
          <w:i/>
          <w:sz w:val="24"/>
          <w:szCs w:val="24"/>
        </w:rPr>
        <w:t>i</w:t>
      </w:r>
      <w:r>
        <w:rPr>
          <w:rFonts w:ascii="Times New Roman" w:hAnsi="Times New Roman" w:cs="Times New Roman"/>
          <w:sz w:val="24"/>
          <w:szCs w:val="24"/>
        </w:rPr>
        <w:t xml:space="preserve"> overlaps its niche with its competitor, the lower invading </w:t>
      </w:r>
      <w:r w:rsidRPr="006746D5">
        <w:rPr>
          <w:rFonts w:ascii="Times New Roman" w:hAnsi="Times New Roman" w:cs="Times New Roman"/>
          <w:i/>
          <w:sz w:val="24"/>
          <w:szCs w:val="24"/>
        </w:rPr>
        <w:t>per capita</w:t>
      </w:r>
      <w:r>
        <w:rPr>
          <w:rFonts w:ascii="Times New Roman" w:hAnsi="Times New Roman" w:cs="Times New Roman"/>
          <w:sz w:val="24"/>
          <w:szCs w:val="24"/>
        </w:rPr>
        <w:t xml:space="preserve"> growth rate species </w:t>
      </w:r>
      <w:r w:rsidRPr="006746D5">
        <w:rPr>
          <w:rFonts w:ascii="Times New Roman" w:hAnsi="Times New Roman" w:cs="Times New Roman"/>
          <w:i/>
          <w:sz w:val="24"/>
          <w:szCs w:val="24"/>
        </w:rPr>
        <w:t>i</w:t>
      </w:r>
      <w:r>
        <w:rPr>
          <w:rFonts w:ascii="Times New Roman" w:hAnsi="Times New Roman" w:cs="Times New Roman"/>
          <w:sz w:val="24"/>
          <w:szCs w:val="24"/>
        </w:rPr>
        <w:t xml:space="preserve"> should have. The sensitivity measurement</w:t>
      </w:r>
      <w:r w:rsidRPr="00B0403D">
        <w:rPr>
          <w:rFonts w:ascii="Times New Roman" w:hAnsi="Times New Roman" w:cs="Times New Roman"/>
          <w:sz w:val="24"/>
          <w:szCs w:val="24"/>
        </w:rPr>
        <w:t xml:space="preserve"> </w:t>
      </w:r>
      <w:r>
        <w:rPr>
          <w:rFonts w:ascii="Times New Roman" w:hAnsi="Times New Roman" w:cs="Times New Roman"/>
          <w:sz w:val="24"/>
          <w:szCs w:val="24"/>
        </w:rPr>
        <w:t>(</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Pr>
          <w:rFonts w:ascii="Times New Roman" w:hAnsi="Times New Roman" w:cs="Times New Roman"/>
          <w:sz w:val="24"/>
          <w:szCs w:val="24"/>
        </w:rPr>
        <w:t>) 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S</w:t>
      </w:r>
      <w:r>
        <w:rPr>
          <w:rFonts w:ascii="Times New Roman" w:hAnsi="Times New Roman" w:cs="Times New Roman"/>
          <w:sz w:val="24"/>
          <w:szCs w:val="24"/>
        </w:rPr>
        <w:t>pecifically, t</w:t>
      </w:r>
      <w:r w:rsidRPr="00B0403D">
        <w:rPr>
          <w:rFonts w:ascii="Times New Roman" w:hAnsi="Times New Roman" w:cs="Times New Roman"/>
          <w:sz w:val="24"/>
          <w:szCs w:val="24"/>
        </w:rPr>
        <w:t xml:space="preserve">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EB2889">
        <w:rPr>
          <w:rFonts w:ascii="Times New Roman" w:hAnsi="Times New Roman" w:cs="Times New Roman"/>
          <w:i/>
          <w:sz w:val="24"/>
          <w:szCs w:val="24"/>
        </w:rPr>
        <w:t>S</w:t>
      </w:r>
      <w:r w:rsidRPr="00CD206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If either species has a growth rate less than or equal to zero when invading, </w:t>
      </w:r>
      <w:r>
        <w:rPr>
          <w:rFonts w:ascii="Times New Roman" w:hAnsi="Times New Roman" w:cs="Times New Roman"/>
          <w:sz w:val="24"/>
          <w:szCs w:val="24"/>
        </w:rPr>
        <w:t xml:space="preserve">the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then no less than 1, which mean</w:t>
      </w:r>
      <w:r w:rsidRPr="00B0403D">
        <w:rPr>
          <w:rFonts w:ascii="Times New Roman" w:hAnsi="Times New Roman" w:cs="Times New Roman"/>
          <w:sz w:val="24"/>
          <w:szCs w:val="24"/>
        </w:rPr>
        <w:t xml:space="preserve">s that there will not be coexistence (mutual invasion </w:t>
      </w:r>
      <w:r>
        <w:rPr>
          <w:rFonts w:ascii="Times New Roman" w:hAnsi="Times New Roman" w:cs="Times New Roman"/>
          <w:sz w:val="24"/>
          <w:szCs w:val="24"/>
        </w:rPr>
        <w:t>criteria</w:t>
      </w:r>
      <w:r w:rsidRPr="00B0403D">
        <w:rPr>
          <w:rFonts w:ascii="Times New Roman" w:hAnsi="Times New Roman" w:cs="Times New Roman"/>
          <w:sz w:val="24"/>
          <w:szCs w:val="24"/>
        </w:rPr>
        <w:t xml:space="preserve">). </w:t>
      </w:r>
      <w:r>
        <w:rPr>
          <w:rFonts w:ascii="Times New Roman" w:hAnsi="Times New Roman" w:cs="Times New Roman" w:hint="eastAsia"/>
          <w:sz w:val="24"/>
          <w:szCs w:val="24"/>
          <w:lang w:eastAsia="zh-TW"/>
        </w:rPr>
        <w:t>A</w:t>
      </w:r>
      <w:r w:rsidRPr="00B0403D">
        <w:rPr>
          <w:rFonts w:ascii="Times New Roman" w:hAnsi="Times New Roman" w:cs="Times New Roman"/>
          <w:sz w:val="24"/>
          <w:szCs w:val="24"/>
        </w:rPr>
        <w:t xml:space="preserve">ccording to Carroll et al. 2011,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calculated by the following formula. </w:t>
      </w:r>
    </w:p>
    <w:p w14:paraId="6949FF98" w14:textId="77777777" w:rsidR="00022B29" w:rsidRDefault="00FC6281" w:rsidP="00022B29">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022B29">
        <w:rPr>
          <w:rFonts w:ascii="Times New Roman" w:hAnsi="Times New Roman" w:cs="Times New Roman"/>
          <w:sz w:val="24"/>
          <w:szCs w:val="24"/>
        </w:rPr>
        <w:tab/>
        <w:t>(5)</w:t>
      </w:r>
    </w:p>
    <w:p w14:paraId="56DF622E" w14:textId="22844BFB" w:rsid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w:t>
      </w:r>
      <w:r w:rsidRPr="00B0403D">
        <w:rPr>
          <w:rFonts w:ascii="Times New Roman" w:hAnsi="Times New Roman" w:cs="Times New Roman"/>
          <w:sz w:val="24"/>
          <w:szCs w:val="24"/>
        </w:rPr>
        <w:t xml:space="preserve">n equation </w:t>
      </w:r>
      <w:r>
        <w:rPr>
          <w:rFonts w:ascii="Times New Roman" w:hAnsi="Times New Roman" w:cs="Times New Roman"/>
          <w:sz w:val="24"/>
          <w:szCs w:val="24"/>
        </w:rPr>
        <w:t>5</w:t>
      </w:r>
      <w:r w:rsidRPr="00B0403D">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 and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 mutual invasibility</w:t>
      </w:r>
      <w:r w:rsidRPr="00B0403D">
        <w:rPr>
          <w:rFonts w:ascii="Times New Roman" w:hAnsi="Times New Roman" w:cs="Times New Roman"/>
          <w:sz w:val="24"/>
          <w:szCs w:val="24"/>
        </w:rPr>
        <w:t xml:space="preserve"> experiment</w:t>
      </w:r>
      <w:r>
        <w:rPr>
          <w:rFonts w:ascii="Times New Roman" w:hAnsi="Times New Roman" w:cs="Times New Roman"/>
          <w:sz w:val="24"/>
          <w:szCs w:val="24"/>
        </w:rPr>
        <w:t xml:space="preserve"> used to estimate the sensitivity measurement</w:t>
      </w:r>
      <w:r w:rsidRPr="00B0403D">
        <w:rPr>
          <w:rFonts w:ascii="Times New Roman" w:hAnsi="Times New Roman" w:cs="Times New Roman"/>
          <w:sz w:val="24"/>
          <w:szCs w:val="24"/>
        </w:rPr>
        <w:t xml:space="preserve"> </w:t>
      </w:r>
      <w:r>
        <w:rPr>
          <w:rFonts w:ascii="Times New Roman" w:hAnsi="Times New Roman" w:cs="Times New Roman"/>
          <w:sz w:val="24"/>
          <w:szCs w:val="24"/>
        </w:rPr>
        <w:t>(</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and intuitively connects competition and population dynamics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2011)","previouslyFormattedCitation":"(Carroll et al. 2011)"},"properties":{"noteIndex":0},"schema":"https://github.com/citation-style-language/schema/raw/master/csl-citation.json"}</w:instrText>
      </w:r>
      <w:r>
        <w:rPr>
          <w:rFonts w:ascii="Times New Roman" w:hAnsi="Times New Roman" w:cs="Times New Roman"/>
          <w:sz w:val="24"/>
          <w:szCs w:val="24"/>
        </w:rPr>
        <w:fldChar w:fldCharType="separate"/>
      </w:r>
      <w:r w:rsidRPr="008224A7">
        <w:rPr>
          <w:rFonts w:ascii="Times New Roman" w:hAnsi="Times New Roman" w:cs="Times New Roman"/>
          <w:noProof/>
          <w:sz w:val="24"/>
          <w:szCs w:val="24"/>
        </w:rPr>
        <w:t>(Carroll et al. 2011)</w:t>
      </w:r>
      <w:r>
        <w:rPr>
          <w:rFonts w:ascii="Times New Roman" w:hAnsi="Times New Roman" w:cs="Times New Roman"/>
          <w:sz w:val="24"/>
          <w:szCs w:val="24"/>
        </w:rPr>
        <w:fldChar w:fldCharType="end"/>
      </w:r>
      <w:r>
        <w:rPr>
          <w:rFonts w:ascii="Times New Roman" w:hAnsi="Times New Roman" w:cs="Times New Roman"/>
          <w:sz w:val="24"/>
          <w:szCs w:val="24"/>
        </w:rPr>
        <w:t>. Here, we further this intuitive connection by showing that the sensitivity measurement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actually describes the impact of the entire competitor population on the </w:t>
      </w:r>
      <w:r w:rsidRPr="001C2812">
        <w:rPr>
          <w:rFonts w:ascii="Times New Roman" w:hAnsi="Times New Roman" w:cs="Times New Roman"/>
          <w:i/>
          <w:sz w:val="24"/>
          <w:szCs w:val="24"/>
        </w:rPr>
        <w:t>per capita</w:t>
      </w:r>
      <w:r>
        <w:rPr>
          <w:rFonts w:ascii="Times New Roman" w:hAnsi="Times New Roman" w:cs="Times New Roman"/>
          <w:sz w:val="24"/>
          <w:szCs w:val="24"/>
        </w:rPr>
        <w:t xml:space="preserve"> growth rate of focal species </w:t>
      </w:r>
      <w:r w:rsidRPr="001C2812">
        <w:rPr>
          <w:rFonts w:ascii="Times New Roman" w:hAnsi="Times New Roman" w:cs="Times New Roman"/>
          <w:i/>
          <w:sz w:val="24"/>
          <w:szCs w:val="24"/>
        </w:rPr>
        <w:t>i</w:t>
      </w:r>
      <w:r>
        <w:rPr>
          <w:rFonts w:ascii="Times New Roman" w:hAnsi="Times New Roman" w:cs="Times New Roman"/>
          <w:sz w:val="24"/>
          <w:szCs w:val="24"/>
        </w:rPr>
        <w:t>. From</w:t>
      </w:r>
      <w:r w:rsidRPr="00B0403D">
        <w:rPr>
          <w:rFonts w:ascii="Times New Roman" w:hAnsi="Times New Roman" w:cs="Times New Roman"/>
          <w:sz w:val="24"/>
          <w:szCs w:val="24"/>
        </w:rPr>
        <w:t xml:space="preserve"> equation </w:t>
      </w:r>
      <w:r>
        <w:rPr>
          <w:rFonts w:ascii="Times New Roman" w:hAnsi="Times New Roman" w:cs="Times New Roman"/>
          <w:sz w:val="24"/>
          <w:szCs w:val="24"/>
        </w:rPr>
        <w:t>5</w:t>
      </w:r>
      <w:r w:rsidRPr="00B0403D">
        <w:rPr>
          <w:rFonts w:ascii="Times New Roman" w:hAnsi="Times New Roman" w:cs="Times New Roman"/>
          <w:sz w:val="24"/>
          <w:szCs w:val="24"/>
        </w:rPr>
        <w:t xml:space="preserve">, the reduction of species </w:t>
      </w:r>
      <w:r w:rsidRPr="00EF42D4">
        <w:rPr>
          <w:rFonts w:ascii="Times New Roman" w:hAnsi="Times New Roman" w:cs="Times New Roman"/>
          <w:i/>
          <w:sz w:val="24"/>
          <w:szCs w:val="24"/>
        </w:rPr>
        <w:t>i</w:t>
      </w:r>
      <w:r w:rsidRPr="00B0403D">
        <w:rPr>
          <w:rFonts w:ascii="Times New Roman" w:hAnsi="Times New Roman" w:cs="Times New Roman"/>
          <w:sz w:val="24"/>
          <w:szCs w:val="24"/>
        </w:rPr>
        <w:t xml:space="preserve">’s per capita growth rate, i.e. the nominator, is actually caused by the entire population of the other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because the invasion growth rate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measured when the other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is at the carrying capacity. Accordingly, the sensitivity (</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measures the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”population” impact of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but not the per capita impact of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on the focal species </w:t>
      </w:r>
      <w:r w:rsidRPr="00EF42D4">
        <w:rPr>
          <w:rFonts w:ascii="Times New Roman" w:hAnsi="Times New Roman" w:cs="Times New Roman"/>
          <w:i/>
          <w:sz w:val="24"/>
          <w:szCs w:val="24"/>
        </w:rPr>
        <w:t>i</w:t>
      </w:r>
      <w:r w:rsidRPr="00B0403D">
        <w:rPr>
          <w:rFonts w:ascii="Times New Roman" w:hAnsi="Times New Roman" w:cs="Times New Roman"/>
          <w:sz w:val="24"/>
          <w:szCs w:val="24"/>
        </w:rPr>
        <w:t xml:space="preserve">. </w:t>
      </w:r>
    </w:p>
    <w:p w14:paraId="52C65122" w14:textId="77777777" w:rsidR="00022B29" w:rsidRDefault="00022B29" w:rsidP="00022B29">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classic Lotka-Volterra competition model (equation </w:t>
      </w:r>
      <w:r>
        <w:rPr>
          <w:rFonts w:ascii="Times New Roman" w:hAnsi="Times New Roman" w:cs="Times New Roman"/>
          <w:sz w:val="24"/>
          <w:szCs w:val="24"/>
        </w:rPr>
        <w:t>4</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Pr>
          <w:rFonts w:ascii="Times New Roman" w:hAnsi="Times New Roman" w:cs="Times New Roman"/>
          <w:sz w:val="24"/>
          <w:szCs w:val="24"/>
        </w:rPr>
        <w:t>in equation 5 are</w:t>
      </w:r>
      <w:r w:rsidRPr="00B0403D">
        <w:rPr>
          <w:rFonts w:ascii="Times New Roman" w:hAnsi="Times New Roman" w:cs="Times New Roman"/>
          <w:sz w:val="24"/>
          <w:szCs w:val="24"/>
        </w:rPr>
        <w:t xml:space="preserve"> therefore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respectively. </w:t>
      </w:r>
      <w:r w:rsidRPr="00B0403D">
        <w:rPr>
          <w:rFonts w:ascii="Times New Roman" w:hAnsi="Times New Roman" w:cs="Times New Roman"/>
          <w:sz w:val="24"/>
          <w:szCs w:val="24"/>
        </w:rPr>
        <w:t>Accordingly,</w:t>
      </w:r>
    </w:p>
    <w:p w14:paraId="1D2357B3" w14:textId="77777777" w:rsidR="00022B29" w:rsidRPr="00B0403D" w:rsidRDefault="00FC6281" w:rsidP="00022B29">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(6)</w:t>
      </w:r>
    </w:p>
    <w:p w14:paraId="16CE72B3" w14:textId="2EB52811" w:rsidR="00022B29" w:rsidRPr="00022B29" w:rsidRDefault="00022B29" w:rsidP="00022B29">
      <w:pPr>
        <w:pStyle w:val="Normal1"/>
        <w:spacing w:line="360" w:lineRule="auto"/>
        <w:rPr>
          <w:rFonts w:ascii="Times New Roman" w:hAnsi="Times New Roman"/>
          <w:sz w:val="24"/>
        </w:rPr>
      </w:pPr>
      <w:r w:rsidRPr="00B0403D">
        <w:rPr>
          <w:rFonts w:ascii="Times New Roman" w:hAnsi="Times New Roman" w:cs="Times New Roman"/>
          <w:sz w:val="24"/>
          <w:szCs w:val="24"/>
        </w:rPr>
        <w:lastRenderedPageBreak/>
        <w:t xml:space="preserve">From equation </w:t>
      </w:r>
      <w:r>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w:t>
      </w:r>
      <w:r w:rsidR="00BB6F0D">
        <w:rPr>
          <w:rFonts w:ascii="Times New Roman" w:hAnsi="Times New Roman" w:cs="Times New Roman"/>
          <w:sz w:val="24"/>
          <w:szCs w:val="24"/>
        </w:rPr>
        <w:t xml:space="preserve">. However, ND and RFD can be calculated by the sensitivity metric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w:t>
      </w:r>
      <w:r w:rsidR="00BB6F0D">
        <w:rPr>
          <w:rFonts w:ascii="Times New Roman" w:hAnsi="Times New Roman" w:cs="Times New Roman"/>
          <w:sz w:val="24"/>
          <w:szCs w:val="24"/>
        </w:rPr>
        <w:t xml:space="preserve"> without correction, so that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BB6F0D">
        <w:rPr>
          <w:rFonts w:ascii="Times New Roman" w:hAnsi="Times New Roman" w:cs="Times New Roman"/>
          <w:sz w:val="24"/>
          <w:szCs w:val="24"/>
        </w:rPr>
        <w:t xml:space="preserve"> and </w:t>
      </w:r>
      <m:oMath>
        <m:r>
          <m:rPr>
            <m:sty m:val="p"/>
          </m:rPr>
          <w:rPr>
            <w:rFonts w:ascii="Cambria Math" w:hAnsi="Cambria Math" w:cs="Times New Roman" w:hint="eastAsia"/>
            <w:sz w:val="24"/>
            <w:szCs w:val="24"/>
            <w:lang w:eastAsia="zh-TW"/>
          </w:rPr>
          <m:t>RFD</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hint="eastAsia"/>
            <w:sz w:val="24"/>
            <w:szCs w:val="24"/>
            <w:lang w:eastAsia="zh-TW"/>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BB6F0D">
        <w:rPr>
          <w:rFonts w:ascii="Times New Roman" w:hAnsi="Times New Roman" w:cs="Times New Roman" w:hint="eastAsia"/>
          <w:sz w:val="24"/>
          <w:szCs w:val="24"/>
          <w:lang w:eastAsia="zh-TW"/>
        </w:rPr>
        <w:t xml:space="preserve"> </w:t>
      </w:r>
      <w:r w:rsidR="00BB6F0D">
        <w:rPr>
          <w:rFonts w:ascii="Times New Roman" w:hAnsi="Times New Roman" w:cs="Times New Roman"/>
          <w:sz w:val="24"/>
          <w:szCs w:val="24"/>
        </w:rPr>
        <w:t>(Supplement 2)</w:t>
      </w:r>
      <w:r>
        <w:rPr>
          <w:rFonts w:ascii="Times New Roman" w:hAnsi="Times New Roman" w:cs="Times New Roman"/>
          <w:sz w:val="24"/>
          <w:szCs w:val="24"/>
        </w:rPr>
        <w:t xml:space="preserve">. </w:t>
      </w:r>
      <w:r w:rsidR="00BB6F0D">
        <w:rPr>
          <w:rFonts w:ascii="Times New Roman" w:hAnsi="Times New Roman" w:cs="Times New Roman" w:hint="eastAsia"/>
          <w:sz w:val="24"/>
          <w:szCs w:val="24"/>
          <w:lang w:eastAsia="zh-TW"/>
        </w:rPr>
        <w:t>I</w:t>
      </w:r>
      <w:r w:rsidR="00BB6F0D">
        <w:rPr>
          <w:rFonts w:ascii="Times New Roman" w:hAnsi="Times New Roman" w:cs="Times New Roman"/>
          <w:sz w:val="24"/>
          <w:szCs w:val="24"/>
        </w:rPr>
        <w:t xml:space="preserve">n addition, </w:t>
      </w:r>
      <w:r>
        <w:rPr>
          <w:rFonts w:ascii="Times New Roman" w:hAnsi="Times New Roman" w:cs="Times New Roman"/>
          <w:sz w:val="24"/>
          <w:szCs w:val="24"/>
        </w:rPr>
        <w:t xml:space="preserve">Chesson’s inequality (equation 1) </w:t>
      </w:r>
      <w:r w:rsidR="00BB6F0D">
        <w:rPr>
          <w:rFonts w:ascii="Times New Roman" w:hAnsi="Times New Roman" w:cs="Times New Roman"/>
          <w:sz w:val="24"/>
          <w:szCs w:val="24"/>
        </w:rPr>
        <w:t xml:space="preserve">can be assessed with the sensitivity metric without correction </w:t>
      </w:r>
      <w:r>
        <w:rPr>
          <w:rFonts w:ascii="Times New Roman" w:hAnsi="Times New Roman" w:cs="Times New Roman"/>
          <w:sz w:val="24"/>
          <w:szCs w:val="24"/>
        </w:rPr>
        <w:t>(Supplement 2).</w:t>
      </w:r>
    </w:p>
    <w:p w14:paraId="2B95C438" w14:textId="5BC60530"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6C1F7D9" w14:textId="4B1F00B0" w:rsidR="00022B29" w:rsidRP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A75590">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Letters","id":"ITEM-2","issue":"11","issued":{"date-parts":[["2013"]]},"page":"1373-1381","title":"Experimental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Pr>
          <w:rFonts w:ascii="Times New Roman" w:hAnsi="Times New Roman" w:cs="Times New Roman"/>
          <w:sz w:val="24"/>
          <w:szCs w:val="24"/>
        </w:rPr>
        <w:fldChar w:fldCharType="separate"/>
      </w:r>
      <w:r w:rsidRPr="00022B29">
        <w:rPr>
          <w:rFonts w:ascii="Times New Roman" w:hAnsi="Times New Roman" w:cs="Times New Roman"/>
          <w:noProof/>
          <w:sz w:val="24"/>
          <w:szCs w:val="24"/>
        </w:rPr>
        <w:t>(Carroll et al. 2011, Narwani et al. 2013)</w:t>
      </w:r>
      <w:r>
        <w:rPr>
          <w:rFonts w:ascii="Times New Roman" w:hAnsi="Times New Roman" w:cs="Times New Roman"/>
          <w:sz w:val="24"/>
          <w:szCs w:val="24"/>
        </w:rPr>
        <w:fldChar w:fldCharType="end"/>
      </w:r>
      <w:r>
        <w:rPr>
          <w:rFonts w:ascii="Times New Roman" w:hAnsi="Times New Roman" w:cs="Times New Roman"/>
          <w:sz w:val="24"/>
          <w:szCs w:val="24"/>
        </w:rPr>
        <w:t>. To do the mutual invasibility experiments, one would need to grow each species to its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is at its carrying capacity</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can then be calculated by applying equation 5. Finally, following</w:t>
      </w:r>
      <w:r w:rsidR="00BB6F0D">
        <w:rPr>
          <w:rFonts w:ascii="Times New Roman" w:hAnsi="Times New Roman" w:cs="Times New Roman"/>
          <w:sz w:val="24"/>
          <w:szCs w:val="24"/>
        </w:rPr>
        <w:t xml:space="preserve"> the supplement 2,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639E07F5" w14:textId="78A00B4B"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B357C5" w14:textId="258FEA05" w:rsidR="00CD4EDE" w:rsidRPr="00B0403D" w:rsidRDefault="000B6B08" w:rsidP="00962F1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There are two major limitations when using 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w:t>
      </w:r>
      <w:r w:rsidR="00802B66">
        <w:rPr>
          <w:rFonts w:ascii="Times New Roman" w:hAnsi="Times New Roman" w:cs="Times New Roman"/>
          <w:sz w:val="24"/>
          <w:szCs w:val="24"/>
          <w:lang w:eastAsia="zh-TW"/>
        </w:rPr>
        <w:t>First</w:t>
      </w:r>
      <w:r>
        <w:rPr>
          <w:rFonts w:ascii="Times New Roman" w:hAnsi="Times New Roman" w:cs="Times New Roman"/>
          <w:sz w:val="24"/>
          <w:szCs w:val="24"/>
          <w:lang w:eastAsia="zh-TW"/>
        </w:rPr>
        <w:t>,</w:t>
      </w:r>
      <w:r w:rsidR="00802B66">
        <w:rPr>
          <w:rFonts w:ascii="Times New Roman" w:hAnsi="Times New Roman" w:cs="Times New Roman"/>
          <w:sz w:val="24"/>
          <w:szCs w:val="24"/>
          <w:lang w:eastAsia="zh-TW"/>
        </w:rPr>
        <w:t xml:space="preserve"> similar to the negative frequency method and </w:t>
      </w:r>
      <w:r w:rsidR="00962F12">
        <w:rPr>
          <w:rFonts w:ascii="Times New Roman" w:hAnsi="Times New Roman" w:cs="Times New Roman"/>
          <w:sz w:val="24"/>
          <w:szCs w:val="24"/>
          <w:lang w:eastAsia="zh-TW"/>
        </w:rPr>
        <w:t>parameterizing the</w:t>
      </w:r>
      <w:r w:rsidR="00802B66">
        <w:rPr>
          <w:rFonts w:ascii="Times New Roman" w:hAnsi="Times New Roman" w:cs="Times New Roman"/>
          <w:sz w:val="24"/>
          <w:szCs w:val="24"/>
          <w:lang w:eastAsia="zh-TW"/>
        </w:rPr>
        <w:t xml:space="preserve"> Lotka-Volterra model, using</w:t>
      </w:r>
      <w:r>
        <w:rPr>
          <w:rFonts w:ascii="Times New Roman" w:hAnsi="Times New Roman" w:cs="Times New Roman"/>
          <w:sz w:val="24"/>
          <w:szCs w:val="24"/>
          <w:lang w:eastAsia="zh-TW"/>
        </w:rPr>
        <w:t xml:space="preserve"> </w:t>
      </w:r>
      <w:r>
        <w:rPr>
          <w:rFonts w:ascii="Times New Roman" w:hAnsi="Times New Roman" w:cs="Times New Roman"/>
          <w:sz w:val="24"/>
          <w:szCs w:val="24"/>
        </w:rPr>
        <w:t>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00802B66">
        <w:rPr>
          <w:rFonts w:ascii="Times New Roman" w:hAnsi="Times New Roman" w:cs="Times New Roman"/>
          <w:sz w:val="24"/>
          <w:szCs w:val="24"/>
        </w:rPr>
        <w:t>to calculate ND and RFD, and to assess Chesson’s inequality</w:t>
      </w:r>
      <w:r w:rsidR="00962F12">
        <w:rPr>
          <w:rFonts w:ascii="Times New Roman" w:hAnsi="Times New Roman" w:cs="Times New Roman"/>
          <w:sz w:val="24"/>
          <w:szCs w:val="24"/>
        </w:rPr>
        <w:t xml:space="preserve"> also assume </w:t>
      </w:r>
      <w:r w:rsidR="00962F12">
        <w:rPr>
          <w:rFonts w:ascii="Times New Roman" w:hAnsi="Times New Roman" w:cs="Times New Roman"/>
          <w:sz w:val="24"/>
          <w:szCs w:val="24"/>
          <w:lang w:eastAsia="zh-TW"/>
        </w:rPr>
        <w:t>constant intra- and inter-specific competition coefficients</w:t>
      </w:r>
      <w:r w:rsidR="00802B66">
        <w:rPr>
          <w:rFonts w:ascii="Times New Roman" w:hAnsi="Times New Roman" w:cs="Times New Roman"/>
          <w:sz w:val="24"/>
          <w:szCs w:val="24"/>
        </w:rPr>
        <w:t>. Second, in practice, mutual invasibility 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551543BA" w14:textId="216C5E50" w:rsidR="00962F12" w:rsidRDefault="00962F12" w:rsidP="00962F12">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1BD6636D" w14:textId="2EA01569" w:rsidR="00962F12" w:rsidRDefault="00962F12" w:rsidP="00962F12">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37C3B3B9" w14:textId="67F07D05" w:rsidR="00962F12" w:rsidRDefault="00962F12" w:rsidP="00962F1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lastRenderedPageBreak/>
        <w:t>MacArthur</w:t>
      </w:r>
      <w:r>
        <w:rPr>
          <w:rFonts w:ascii="Times New Roman" w:hAnsi="Times New Roman" w:cs="Times New Roman"/>
          <w:sz w:val="24"/>
          <w:szCs w:val="24"/>
        </w:rPr>
        <w:t xml:space="preserve"> in 1970s is 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(Chesson 1990, 2000)</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ent the linkage between the Lot</w:t>
      </w:r>
      <w:r w:rsidRPr="005B0147">
        <w:rPr>
          <w:rFonts w:ascii="Times New Roman" w:hAnsi="Times New Roman" w:cs="Times New Roman"/>
          <w:sz w:val="24"/>
          <w:szCs w:val="24"/>
        </w:rPr>
        <w:t>ka-Volterra model and the parameters of MacArthur’s consumer resource model.</w:t>
      </w:r>
    </w:p>
    <w:p w14:paraId="69D29F83" w14:textId="56A92C0A" w:rsidR="00962F12" w:rsidRDefault="00FC6281"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(7)</w:t>
      </w:r>
    </w:p>
    <w:p w14:paraId="503E6697" w14:textId="440CF4DF" w:rsidR="00962F12" w:rsidRDefault="00FC6281"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(8)</w:t>
      </w:r>
    </w:p>
    <w:p w14:paraId="4E6235C9" w14:textId="0FD2F7A2" w:rsidR="00962F12" w:rsidRPr="00962F12" w:rsidRDefault="00962F12" w:rsidP="00962F12">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Pr>
          <w:rFonts w:ascii="Times New Roman" w:hAnsi="Times New Roman" w:cs="Times New Roman"/>
          <w:sz w:val="24"/>
          <w:szCs w:val="24"/>
        </w:rPr>
        <w:t>7</w:t>
      </w:r>
      <w:r w:rsidRPr="00B0403D">
        <w:rPr>
          <w:rFonts w:ascii="Times New Roman" w:hAnsi="Times New Roman" w:cs="Times New Roman"/>
          <w:sz w:val="24"/>
          <w:szCs w:val="24"/>
        </w:rPr>
        <w:t xml:space="preserve"> and </w:t>
      </w:r>
      <w:r>
        <w:rPr>
          <w:rFonts w:ascii="Times New Roman" w:hAnsi="Times New Roman" w:cs="Times New Roman"/>
          <w:sz w:val="24"/>
          <w:szCs w:val="24"/>
        </w:rPr>
        <w:t>8</w:t>
      </w:r>
      <w:r w:rsidRPr="00B0403D">
        <w:rPr>
          <w:rFonts w:ascii="Times New Roman" w:hAnsi="Times New Roman" w:cs="Times New Roman"/>
          <w:sz w:val="24"/>
          <w:szCs w:val="24"/>
        </w:rPr>
        <w:t xml:space="preserve"> consists of parameters in the Lotka-Volterra model, while the right</w:t>
      </w:r>
      <w:r>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2000)</w:t>
      </w:r>
      <w:r>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sidR="00A8354D">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47EE0E77" w14:textId="4D8A95F6"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8A7E2C5" w14:textId="70A65836" w:rsidR="00D95871" w:rsidRPr="00D95871" w:rsidRDefault="00A8354D" w:rsidP="00A2051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one to conduct experiments </w:t>
      </w:r>
      <w:r w:rsidR="00045068">
        <w:rPr>
          <w:rFonts w:ascii="Times New Roman" w:hAnsi="Times New Roman"/>
          <w:sz w:val="24"/>
        </w:rPr>
        <w:t xml:space="preserve">to measure </w:t>
      </w:r>
      <w:r w:rsidR="003802C9">
        <w:rPr>
          <w:rFonts w:ascii="Times New Roman" w:hAnsi="Times New Roman"/>
          <w:sz w:val="24"/>
        </w:rPr>
        <w:t>the following: (1) T</w:t>
      </w:r>
      <w:r w:rsidR="00045068">
        <w:rPr>
          <w:rFonts w:ascii="Times New Roman" w:hAnsi="Times New Roman"/>
          <w:sz w:val="24"/>
        </w:rPr>
        <w:t>he per capita consumption of the focal species on all the required resources</w:t>
      </w:r>
      <w:r w:rsidR="003802C9">
        <w:rPr>
          <w:rFonts w:ascii="Times New Roman" w:hAnsi="Times New Roman"/>
          <w:sz w:val="24"/>
        </w:rPr>
        <w:t>. (2) Conversion efficiency</w:t>
      </w:r>
      <w:r w:rsidR="00FC6281">
        <w:rPr>
          <w:rFonts w:ascii="Times New Roman" w:hAnsi="Times New Roman"/>
          <w:sz w:val="24"/>
        </w:rPr>
        <w:t xml:space="preserve"> from each resource</w:t>
      </w:r>
      <w:r w:rsidR="003802C9">
        <w:rPr>
          <w:rFonts w:ascii="Times New Roman" w:hAnsi="Times New Roman"/>
          <w:sz w:val="24"/>
        </w:rPr>
        <w:t xml:space="preserve"> to the focal species. (3) T</w:t>
      </w:r>
      <w:r w:rsidR="00045068" w:rsidRPr="003802C9">
        <w:rPr>
          <w:rFonts w:ascii="Times New Roman" w:hAnsi="Times New Roman"/>
          <w:sz w:val="24"/>
        </w:rPr>
        <w:t xml:space="preserve">he </w:t>
      </w:r>
      <w:r w:rsidR="003802C9" w:rsidRPr="003802C9">
        <w:rPr>
          <w:rFonts w:ascii="Times New Roman" w:hAnsi="Times New Roman" w:cs="Times New Roman"/>
          <w:sz w:val="24"/>
          <w:szCs w:val="24"/>
        </w:rPr>
        <w:t>per capita</w:t>
      </w:r>
      <w:r w:rsidR="003802C9" w:rsidRPr="00B0403D">
        <w:rPr>
          <w:rFonts w:ascii="Times New Roman" w:hAnsi="Times New Roman" w:cs="Times New Roman"/>
          <w:sz w:val="24"/>
          <w:szCs w:val="24"/>
        </w:rPr>
        <w:t xml:space="preserve"> growth rate and carrying capacity </w:t>
      </w:r>
      <w:r w:rsidR="00045068">
        <w:rPr>
          <w:rFonts w:ascii="Times New Roman" w:hAnsi="Times New Roman"/>
          <w:sz w:val="24"/>
        </w:rPr>
        <w:t>of these resources.</w:t>
      </w:r>
      <w:r w:rsidR="003802C9">
        <w:rPr>
          <w:rFonts w:ascii="Times New Roman" w:hAnsi="Times New Roman"/>
          <w:sz w:val="24"/>
        </w:rPr>
        <w:t xml:space="preserve"> However, given that it is highly unlikely to know all the required resource for a species</w:t>
      </w:r>
      <w:r w:rsidR="00FC6281">
        <w:rPr>
          <w:rFonts w:ascii="Times New Roman" w:hAnsi="Times New Roman"/>
          <w:sz w:val="24"/>
        </w:rPr>
        <w:t xml:space="preserve"> to grow</w:t>
      </w:r>
      <w:r w:rsidR="003802C9">
        <w:rPr>
          <w:rFonts w:ascii="Times New Roman" w:hAnsi="Times New Roman"/>
          <w:sz w:val="24"/>
        </w:rPr>
        <w:t>, a subset of resources that determine the growth of species the most should be studied.</w:t>
      </w:r>
      <w:r w:rsidR="00A2051A">
        <w:rPr>
          <w:rFonts w:ascii="Times New Roman" w:hAnsi="Times New Roman"/>
          <w:sz w:val="24"/>
        </w:rPr>
        <w:t xml:space="preserve"> Specifically, </w:t>
      </w:r>
      <w:r w:rsidR="004049BD">
        <w:rPr>
          <w:rFonts w:ascii="Times New Roman" w:hAnsi="Times New Roman"/>
          <w:sz w:val="24"/>
        </w:rPr>
        <w:t xml:space="preserve">feeding experiments that </w:t>
      </w:r>
      <w:r w:rsidR="00A2051A">
        <w:rPr>
          <w:rFonts w:ascii="Times New Roman" w:hAnsi="Times New Roman"/>
          <w:sz w:val="24"/>
        </w:rPr>
        <w:t>cultivat</w:t>
      </w:r>
      <w:r w:rsidR="004049BD">
        <w:rPr>
          <w:rFonts w:ascii="Times New Roman" w:hAnsi="Times New Roman"/>
          <w:sz w:val="24"/>
        </w:rPr>
        <w:t>es</w:t>
      </w:r>
      <w:r w:rsidR="00A2051A">
        <w:rPr>
          <w:rFonts w:ascii="Times New Roman" w:hAnsi="Times New Roman"/>
          <w:sz w:val="24"/>
        </w:rPr>
        <w:t xml:space="preserve"> a species in a gradient of resource density (inset figure of Fig. 4) should be </w:t>
      </w:r>
      <w:r w:rsidR="004049BD">
        <w:rPr>
          <w:rFonts w:ascii="Times New Roman" w:hAnsi="Times New Roman"/>
          <w:sz w:val="24"/>
        </w:rPr>
        <w:t>done</w:t>
      </w:r>
      <w:r w:rsidR="00A2051A">
        <w:rPr>
          <w:rFonts w:ascii="Times New Roman" w:hAnsi="Times New Roman"/>
          <w:sz w:val="24"/>
        </w:rPr>
        <w:t xml:space="preserve"> to measure the per capita consumption of the focal species on a resource</w:t>
      </w:r>
      <w:r w:rsidR="004049BD">
        <w:rPr>
          <w:rFonts w:ascii="Times New Roman" w:hAnsi="Times New Roman"/>
          <w:sz w:val="24"/>
        </w:rPr>
        <w:t xml:space="preserve"> and the conversion </w:t>
      </w:r>
      <w:r w:rsidR="004049BD">
        <w:rPr>
          <w:rFonts w:ascii="Times New Roman" w:hAnsi="Times New Roman"/>
          <w:sz w:val="24"/>
        </w:rPr>
        <w:lastRenderedPageBreak/>
        <w:t>efficiency</w:t>
      </w:r>
      <w:r w:rsidR="00A2051A">
        <w:rPr>
          <w:rFonts w:ascii="Times New Roman" w:hAnsi="Times New Roman"/>
          <w:sz w:val="24"/>
        </w:rPr>
        <w:t>.</w:t>
      </w:r>
      <w:r w:rsidR="004049BD">
        <w:rPr>
          <w:rFonts w:ascii="Times New Roman" w:hAnsi="Times New Roman"/>
          <w:sz w:val="24"/>
        </w:rPr>
        <w:t xml:space="preserve"> 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a resource </w:t>
      </w:r>
      <w:r w:rsidR="00FC6281">
        <w:rPr>
          <w:rFonts w:ascii="Times New Roman" w:hAnsi="Times New Roman"/>
          <w:sz w:val="24"/>
        </w:rPr>
        <w:t xml:space="preserve">should also be measured </w:t>
      </w:r>
      <w:r w:rsidR="004049BD">
        <w:rPr>
          <w:rFonts w:ascii="Times New Roman" w:hAnsi="Times New Roman"/>
          <w:sz w:val="24"/>
        </w:rPr>
        <w:t>by m</w:t>
      </w:r>
      <w:r w:rsidR="00A2051A">
        <w:rPr>
          <w:rFonts w:ascii="Times New Roman" w:hAnsi="Times New Roman"/>
          <w:sz w:val="24"/>
        </w:rPr>
        <w:t>odeling the resource dynamic without th</w:t>
      </w:r>
      <w:r w:rsidR="004049BD">
        <w:rPr>
          <w:rFonts w:ascii="Times New Roman" w:hAnsi="Times New Roman"/>
          <w:sz w:val="24"/>
        </w:rPr>
        <w:t xml:space="preserve">e presence of the focal species. </w:t>
      </w:r>
    </w:p>
    <w:p w14:paraId="64266211" w14:textId="33D950AA"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566A3D" w14:textId="3469DCCD" w:rsidR="00962F12" w:rsidRPr="004049BD" w:rsidRDefault="004049BD" w:rsidP="004049BD">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mechanistical understanding of species’ competition but also allows one to predict coexistence for other new pairs of species. However, these desirable aspects come</w:t>
      </w:r>
      <w:r>
        <w:rPr>
          <w:rFonts w:ascii="Times New Roman" w:hAnsi="Times New Roman"/>
          <w:sz w:val="24"/>
        </w:rPr>
        <w:t xml:space="preserve"> with higher experimental costs comparing to other methods. First, </w:t>
      </w:r>
      <w:r w:rsidR="00FC6295">
        <w:rPr>
          <w:rFonts w:ascii="Times New Roman" w:hAnsi="Times New Roman"/>
          <w:sz w:val="24"/>
        </w:rPr>
        <w:t xml:space="preserve">since </w:t>
      </w:r>
      <w:r>
        <w:rPr>
          <w:rFonts w:ascii="Times New Roman" w:hAnsi="Times New Roman"/>
          <w:sz w:val="24"/>
        </w:rPr>
        <w:t>there are more parameters needed to be measured</w:t>
      </w:r>
      <w:r w:rsidR="00FC6295">
        <w:rPr>
          <w:rFonts w:ascii="Times New Roman" w:hAnsi="Times New Roman"/>
          <w:sz w:val="24"/>
        </w:rPr>
        <w:t>, more experiments are required, including at least the feeding experiments that measure consumption related parameters and experiments that measure the parameters governing the dynamics of resources</w:t>
      </w:r>
      <w:r>
        <w:rPr>
          <w:rFonts w:ascii="Times New Roman" w:hAnsi="Times New Roman"/>
          <w:sz w:val="24"/>
        </w:rPr>
        <w:t xml:space="preserve">. Second, the </w:t>
      </w:r>
      <w:r w:rsidR="00FC6295">
        <w:rPr>
          <w:rFonts w:ascii="Times New Roman" w:hAnsi="Times New Roman"/>
          <w:sz w:val="24"/>
        </w:rPr>
        <w:t xml:space="preserve">knowledge </w:t>
      </w:r>
      <w:r>
        <w:rPr>
          <w:rFonts w:ascii="Times New Roman" w:hAnsi="Times New Roman"/>
          <w:sz w:val="24"/>
        </w:rPr>
        <w:t>of the focal species</w:t>
      </w:r>
      <w:r w:rsidR="00FC6295">
        <w:rPr>
          <w:rFonts w:ascii="Times New Roman" w:hAnsi="Times New Roman"/>
          <w:sz w:val="24"/>
        </w:rPr>
        <w:t xml:space="preserve">’ natural history is required because it is not possible to know all the resources that are relevant to a species’ growth.  </w:t>
      </w:r>
    </w:p>
    <w:p w14:paraId="58097DBE" w14:textId="557CDA5F" w:rsidR="00794E37"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3BC8CFF7" w14:textId="0BC81DB6" w:rsidR="00FC6281" w:rsidRDefault="00FC6281" w:rsidP="00FC6281">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31D254B7" w14:textId="608D64A2" w:rsidR="00FC6281" w:rsidRPr="00661099" w:rsidRDefault="00FC6281" w:rsidP="0066109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resource ratio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w:t>
      </w:r>
      <w:r>
        <w:rPr>
          <w:rFonts w:ascii="Times New Roman" w:hAnsi="Times New Roman" w:cs="Times New Roman"/>
          <w:sz w:val="24"/>
          <w:szCs w:val="24"/>
        </w:rPr>
        <w:t xml:space="preserve">empirically parameterized and </w:t>
      </w:r>
      <w:r w:rsidRPr="00B0403D">
        <w:rPr>
          <w:rFonts w:ascii="Times New Roman" w:hAnsi="Times New Roman" w:cs="Times New Roman"/>
          <w:sz w:val="24"/>
          <w:szCs w:val="24"/>
        </w:rPr>
        <w:t>translated to a Lotka-Volterra form</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sidRPr="00B0403D">
        <w:rPr>
          <w:rFonts w:ascii="Times New Roman" w:hAnsi="Times New Roman" w:cs="Times New Roman"/>
          <w:sz w:val="24"/>
          <w:szCs w:val="24"/>
        </w:rPr>
        <w:t>.</w:t>
      </w:r>
      <w:r>
        <w:rPr>
          <w:rFonts w:ascii="Times New Roman" w:hAnsi="Times New Roman" w:cs="Times New Roman"/>
          <w:sz w:val="24"/>
          <w:szCs w:val="24"/>
        </w:rPr>
        <w:t xml:space="preserve"> </w:t>
      </w:r>
      <w:r w:rsidR="00661099">
        <w:rPr>
          <w:rFonts w:ascii="Times New Roman" w:hAnsi="Times New Roman" w:cs="Times New Roman"/>
          <w:sz w:val="24"/>
          <w:szCs w:val="24"/>
        </w:rPr>
        <w:t xml:space="preserve">Recently, </w:t>
      </w:r>
      <w:r w:rsidRPr="00B0403D">
        <w:rPr>
          <w:rFonts w:ascii="Times New Roman" w:hAnsi="Times New Roman" w:cs="Times New Roman"/>
          <w:sz w:val="24"/>
          <w:szCs w:val="24"/>
        </w:rPr>
        <w:t xml:space="preserve">Letten et al. 2017 reorganize Tilman’s two-species consumer resource model for two essential resources to </w:t>
      </w:r>
      <w:r w:rsidR="00661099">
        <w:rPr>
          <w:rFonts w:ascii="Times New Roman" w:hAnsi="Times New Roman" w:cs="Times New Roman"/>
          <w:sz w:val="24"/>
          <w:szCs w:val="24"/>
        </w:rPr>
        <w:t>the following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form (equation 9 to 12</w:t>
      </w:r>
      <w:r w:rsidRPr="00B0403D">
        <w:rPr>
          <w:rFonts w:ascii="Times New Roman" w:hAnsi="Times New Roman" w:cs="Times New Roman"/>
          <w:sz w:val="24"/>
          <w:szCs w:val="24"/>
        </w:rPr>
        <w:t>)</w:t>
      </w:r>
      <w:r w:rsidR="00661099">
        <w:rPr>
          <w:rFonts w:ascii="Times New Roman" w:hAnsi="Times New Roman" w:cs="Times New Roman"/>
          <w:sz w:val="24"/>
          <w:szCs w:val="24"/>
        </w:rPr>
        <w:t>. By doing so</w:t>
      </w:r>
      <w:r w:rsidRPr="00B0403D">
        <w:rPr>
          <w:rFonts w:ascii="Times New Roman" w:hAnsi="Times New Roman" w:cs="Times New Roman"/>
          <w:sz w:val="24"/>
          <w:szCs w:val="24"/>
        </w:rPr>
        <w:t xml:space="preserve">, </w:t>
      </w:r>
      <w:r w:rsidR="00661099">
        <w:rPr>
          <w:rFonts w:ascii="Times New Roman" w:hAnsi="Times New Roman" w:cs="Times New Roman"/>
          <w:sz w:val="24"/>
          <w:szCs w:val="24"/>
        </w:rPr>
        <w:t xml:space="preserve">one can decipher which </w:t>
      </w:r>
      <w:r w:rsidRPr="00B0403D">
        <w:rPr>
          <w:rFonts w:ascii="Times New Roman" w:hAnsi="Times New Roman" w:cs="Times New Roman"/>
          <w:sz w:val="24"/>
          <w:szCs w:val="24"/>
        </w:rPr>
        <w:t xml:space="preserve">parameters </w:t>
      </w:r>
      <w:r w:rsidR="00661099">
        <w:rPr>
          <w:rFonts w:ascii="Times New Roman" w:hAnsi="Times New Roman" w:cs="Times New Roman"/>
          <w:sz w:val="24"/>
          <w:szCs w:val="24"/>
        </w:rPr>
        <w:t xml:space="preserve">are </w:t>
      </w:r>
      <w:r w:rsidRPr="00B0403D">
        <w:rPr>
          <w:rFonts w:ascii="Times New Roman" w:hAnsi="Times New Roman" w:cs="Times New Roman"/>
          <w:sz w:val="24"/>
          <w:szCs w:val="24"/>
        </w:rPr>
        <w:t xml:space="preserve">impacting </w:t>
      </w:r>
      <w:r w:rsidR="00661099">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r w:rsidR="00661099" w:rsidRPr="00B0403D">
        <w:rPr>
          <w:rFonts w:ascii="Times New Roman" w:hAnsi="Times New Roman" w:cs="Times New Roman"/>
          <w:sz w:val="24"/>
          <w:szCs w:val="24"/>
        </w:rPr>
        <w:t>According to Letten et al. the inter- and intra-specific competition coefficients can be expressed as following</w:t>
      </w:r>
      <w:r w:rsidR="00661099">
        <w:rPr>
          <w:rFonts w:ascii="Times New Roman" w:hAnsi="Times New Roman" w:cs="Times New Roman"/>
          <w:sz w:val="24"/>
          <w:szCs w:val="24"/>
        </w:rPr>
        <w:t xml:space="preserve">: </w:t>
      </w:r>
    </w:p>
    <w:p w14:paraId="002712CE" w14:textId="40212D79" w:rsidR="00D3751B" w:rsidRDefault="00FC6281"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(9</w:t>
      </w:r>
      <w:r w:rsidR="00D3751B">
        <w:rPr>
          <w:rFonts w:ascii="Times New Roman" w:hAnsi="Times New Roman" w:cs="Times New Roman"/>
          <w:sz w:val="24"/>
          <w:szCs w:val="24"/>
        </w:rPr>
        <w:t>)</w:t>
      </w:r>
    </w:p>
    <w:p w14:paraId="7609181D" w14:textId="01C97578" w:rsidR="00D3751B" w:rsidRPr="00D3751B" w:rsidRDefault="00FC6281"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(10</w:t>
      </w:r>
      <w:r w:rsidR="00D3751B">
        <w:rPr>
          <w:rFonts w:ascii="Times New Roman" w:hAnsi="Times New Roman" w:cs="Times New Roman"/>
          <w:sz w:val="24"/>
          <w:szCs w:val="24"/>
        </w:rPr>
        <w:t>)</w:t>
      </w:r>
    </w:p>
    <w:p w14:paraId="55EF01FA" w14:textId="201CCB76" w:rsidR="00D3751B" w:rsidRPr="00D3751B" w:rsidRDefault="00FC6281"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(11</w:t>
      </w:r>
      <w:r w:rsidR="00D3751B">
        <w:rPr>
          <w:rFonts w:ascii="Times New Roman" w:hAnsi="Times New Roman" w:cs="Times New Roman"/>
          <w:sz w:val="24"/>
          <w:szCs w:val="24"/>
        </w:rPr>
        <w:t>)</w:t>
      </w:r>
    </w:p>
    <w:p w14:paraId="4D2BBC32" w14:textId="4FF62051" w:rsidR="00D3751B" w:rsidRDefault="00FC6281"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(12</w:t>
      </w:r>
      <w:r w:rsidR="00D3751B">
        <w:rPr>
          <w:rFonts w:ascii="Times New Roman" w:hAnsi="Times New Roman" w:cs="Times New Roman"/>
          <w:sz w:val="24"/>
          <w:szCs w:val="24"/>
        </w:rPr>
        <w:t>)</w:t>
      </w:r>
    </w:p>
    <w:p w14:paraId="21DFA4FB" w14:textId="302A11D5" w:rsidR="00D3751B"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In the above equations,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consumption term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so it 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sidR="002A445D">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D</w:t>
      </w:r>
      <w:r w:rsidRPr="00B0403D">
        <w:rPr>
          <w:rFonts w:ascii="Times New Roman" w:hAnsi="Times New Roman" w:cs="Times New Roman"/>
          <w:sz w:val="24"/>
          <w:szCs w:val="24"/>
        </w:rPr>
        <w:t xml:space="preserve"> is the dilution rate, </w:t>
      </w:r>
      <w:r w:rsidRPr="00D3751B">
        <w:rPr>
          <w:rFonts w:ascii="Times New Roman" w:hAnsi="Times New Roman" w:cs="Times New Roman"/>
          <w:i/>
          <w:sz w:val="24"/>
          <w:szCs w:val="24"/>
        </w:rPr>
        <w:t>S</w:t>
      </w:r>
      <w:r w:rsidRPr="00B0403D">
        <w:rPr>
          <w:rFonts w:ascii="Times New Roman" w:hAnsi="Times New Roman" w:cs="Times New Roman"/>
          <w:sz w:val="24"/>
          <w:szCs w:val="24"/>
        </w:rPr>
        <w:t xml:space="preserve"> is the supply rate of resource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00D3751B" w:rsidRPr="000C2981">
        <w:rPr>
          <w:rFonts w:ascii="Times New Roman" w:hAnsi="Times New Roman" w:cs="Times New Roman"/>
          <w:sz w:val="24"/>
          <w:szCs w:val="24"/>
        </w:rPr>
        <w:t>R</w:t>
      </w:r>
      <w:r w:rsidR="00D3751B" w:rsidRPr="00026027">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sidR="002A445D">
        <w:rPr>
          <w:rFonts w:ascii="Times New Roman" w:hAnsi="Times New Roman" w:cs="Times New Roman"/>
          <w:sz w:val="24"/>
          <w:szCs w:val="24"/>
        </w:rPr>
        <w:t xml:space="preserve"> After these </w:t>
      </w:r>
      <w:r w:rsidR="002A445D">
        <w:rPr>
          <w:rFonts w:ascii="Times New Roman" w:hAnsi="Times New Roman" w:cs="Times New Roman"/>
          <w:sz w:val="24"/>
          <w:szCs w:val="24"/>
        </w:rPr>
        <w:lastRenderedPageBreak/>
        <w:t xml:space="preserve">parameters are empirically measured, intra- and inter-specific competition coefficients and thus ND and RFD can be calculated. Consequently, Chesson’s inequality can be assessed for predicting species coexistence. </w:t>
      </w:r>
    </w:p>
    <w:p w14:paraId="28452401" w14:textId="3FDD400C" w:rsidR="00661099" w:rsidRDefault="00661099" w:rsidP="00661099">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5EEE8BF" w14:textId="7934B514" w:rsidR="002A445D" w:rsidRPr="002A445D" w:rsidRDefault="002A445D" w:rsidP="002A445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Tilman’s resource ratio model</w:t>
      </w:r>
      <w:r>
        <w:rPr>
          <w:rFonts w:ascii="Times New Roman" w:hAnsi="Times New Roman" w:cs="Times New Roman"/>
          <w:sz w:val="24"/>
          <w:szCs w:val="24"/>
        </w:rPr>
        <w:t xml:space="preserve">. </w:t>
      </w:r>
      <w:r w:rsidR="00C507F0">
        <w:rPr>
          <w:rFonts w:ascii="Times New Roman" w:hAnsi="Times New Roman" w:cs="Times New Roman"/>
          <w:sz w:val="24"/>
          <w:szCs w:val="24"/>
        </w:rPr>
        <w:t xml:space="preserve">For example, in the paper where Tilman first propose the </w:t>
      </w:r>
      <w:r w:rsidR="00C507F0" w:rsidRPr="00B0403D">
        <w:rPr>
          <w:rFonts w:ascii="Times New Roman" w:hAnsi="Times New Roman" w:cs="Times New Roman"/>
          <w:sz w:val="24"/>
          <w:szCs w:val="24"/>
        </w:rPr>
        <w:t>resource ratio model</w:t>
      </w:r>
      <w:r w:rsidR="00C507F0">
        <w:rPr>
          <w:rFonts w:ascii="Times New Roman" w:hAnsi="Times New Roman" w:cs="Times New Roman"/>
          <w:sz w:val="24"/>
          <w:szCs w:val="24"/>
        </w:rPr>
        <w:t>, Tilman had measured the parameters describing how two green algae species (</w:t>
      </w:r>
      <w:r w:rsidR="00C507F0" w:rsidRPr="00C507F0">
        <w:rPr>
          <w:rFonts w:ascii="Times New Roman" w:hAnsi="Times New Roman" w:cs="Times New Roman"/>
          <w:i/>
          <w:sz w:val="24"/>
          <w:szCs w:val="24"/>
        </w:rPr>
        <w:t>asterionella formosa</w:t>
      </w:r>
      <w:r w:rsidR="00C507F0">
        <w:rPr>
          <w:rFonts w:ascii="Times New Roman" w:hAnsi="Times New Roman" w:cs="Times New Roman"/>
          <w:sz w:val="24"/>
          <w:szCs w:val="24"/>
        </w:rPr>
        <w:t xml:space="preserve"> and </w:t>
      </w:r>
      <w:r w:rsidR="00C507F0" w:rsidRPr="00C507F0">
        <w:rPr>
          <w:rFonts w:ascii="Times New Roman" w:hAnsi="Times New Roman" w:cs="Times New Roman"/>
          <w:i/>
          <w:sz w:val="24"/>
          <w:szCs w:val="24"/>
        </w:rPr>
        <w:t>cyclotella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36474F">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However, </w:t>
      </w:r>
      <w:r w:rsidR="0036474F">
        <w:rPr>
          <w:rFonts w:ascii="Times New Roman" w:hAnsi="Times New Roman" w:cs="Times New Roman"/>
          <w:sz w:val="24"/>
          <w:szCs w:val="24"/>
        </w:rPr>
        <w:t xml:space="preserve">it is also possible to use other </w:t>
      </w:r>
      <w:r w:rsidR="00A75590">
        <w:rPr>
          <w:rFonts w:ascii="Times New Roman" w:hAnsi="Times New Roman" w:cs="Times New Roman"/>
          <w:sz w:val="24"/>
          <w:szCs w:val="24"/>
        </w:rPr>
        <w:t xml:space="preserve">organisms </w:t>
      </w:r>
      <w:r w:rsidR="0036474F">
        <w:rPr>
          <w:rFonts w:ascii="Times New Roman" w:hAnsi="Times New Roman" w:cs="Times New Roman"/>
          <w:sz w:val="24"/>
          <w:szCs w:val="24"/>
        </w:rPr>
        <w:t xml:space="preserve">to parameterize </w:t>
      </w:r>
      <w:r w:rsidR="0036474F" w:rsidRPr="00B0403D">
        <w:rPr>
          <w:rFonts w:ascii="Times New Roman" w:hAnsi="Times New Roman" w:cs="Times New Roman"/>
          <w:sz w:val="24"/>
          <w:szCs w:val="24"/>
        </w:rPr>
        <w:t>Tilman’s resource ratio model</w:t>
      </w:r>
      <w:r w:rsidR="0036474F">
        <w:rPr>
          <w:rFonts w:ascii="Times New Roman" w:hAnsi="Times New Roman" w:cs="Times New Roman"/>
          <w:sz w:val="24"/>
          <w:szCs w:val="24"/>
        </w:rPr>
        <w:t xml:space="preserve"> </w:t>
      </w:r>
      <w:r w:rsidR="0036474F">
        <w:rPr>
          <w:rFonts w:ascii="Times New Roman" w:hAnsi="Times New Roman" w:cs="Times New Roman"/>
          <w:sz w:val="24"/>
          <w:szCs w:val="24"/>
        </w:rPr>
        <w:fldChar w:fldCharType="begin" w:fldLock="1"/>
      </w:r>
      <w:r w:rsidR="007829B1">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theory","type":"article-journal","volume":"165"},"uris":["http://www.mendeley.com/documents/?uuid=f3c52a0b-f645-4715-b5f2-eba97702927c"]}],"mendeley":{"formattedCitation":"(Miller et al. 2005)","plainTextFormattedCitation":"(Miller et al. 2005)","previouslyFormattedCitation":"(Miller et al. 2005)"},"properties":{"noteIndex":0},"schema":"https://github.com/citation-style-language/schema/raw/master/csl-citation.json"}</w:instrText>
      </w:r>
      <w:r w:rsidR="0036474F">
        <w:rPr>
          <w:rFonts w:ascii="Times New Roman" w:hAnsi="Times New Roman" w:cs="Times New Roman"/>
          <w:sz w:val="24"/>
          <w:szCs w:val="24"/>
        </w:rPr>
        <w:fldChar w:fldCharType="separate"/>
      </w:r>
      <w:r w:rsidR="0036474F" w:rsidRPr="0036474F">
        <w:rPr>
          <w:rFonts w:ascii="Times New Roman" w:hAnsi="Times New Roman" w:cs="Times New Roman"/>
          <w:noProof/>
          <w:sz w:val="24"/>
          <w:szCs w:val="24"/>
        </w:rPr>
        <w:t>(Miller et al. 2005)</w:t>
      </w:r>
      <w:r w:rsidR="0036474F">
        <w:rPr>
          <w:rFonts w:ascii="Times New Roman" w:hAnsi="Times New Roman" w:cs="Times New Roman"/>
          <w:sz w:val="24"/>
          <w:szCs w:val="24"/>
        </w:rPr>
        <w:fldChar w:fldCharType="end"/>
      </w:r>
      <w:r w:rsidR="0036474F">
        <w:rPr>
          <w:rFonts w:ascii="Times New Roman" w:hAnsi="Times New Roman" w:cs="Times New Roman"/>
          <w:sz w:val="24"/>
          <w:szCs w:val="24"/>
        </w:rPr>
        <w:t xml:space="preserve">. </w:t>
      </w:r>
    </w:p>
    <w:p w14:paraId="5974A588" w14:textId="2A1B55C9" w:rsidR="00661099" w:rsidRPr="0036474F" w:rsidRDefault="00661099" w:rsidP="0036474F">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16A8AA7A" w14:textId="562E772F" w:rsidR="0087540E" w:rsidRDefault="002D749B" w:rsidP="00A65A8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critical limitation of reorganizing Tilman’s resource ratio model to a Lotka-Volterra form is that the derived intra- and inter-specific competition coefficients </w:t>
      </w:r>
      <w:r w:rsidR="00A65A8D">
        <w:rPr>
          <w:rFonts w:ascii="Times New Roman" w:hAnsi="Times New Roman" w:cs="Times New Roman"/>
          <w:sz w:val="24"/>
          <w:szCs w:val="24"/>
        </w:rPr>
        <w:t>can only be used to predict species coexistence but not be</w:t>
      </w:r>
      <w:r>
        <w:rPr>
          <w:rFonts w:ascii="Times New Roman" w:hAnsi="Times New Roman" w:cs="Times New Roman"/>
          <w:sz w:val="24"/>
          <w:szCs w:val="24"/>
        </w:rPr>
        <w:t xml:space="preserve"> used to </w:t>
      </w:r>
      <w:r w:rsidR="00A65A8D">
        <w:rPr>
          <w:rFonts w:ascii="Times New Roman" w:hAnsi="Times New Roman" w:cs="Times New Roman"/>
          <w:sz w:val="24"/>
          <w:szCs w:val="24"/>
        </w:rPr>
        <w:t>replicate</w:t>
      </w:r>
      <w:r>
        <w:rPr>
          <w:rFonts w:ascii="Times New Roman" w:hAnsi="Times New Roman" w:cs="Times New Roman"/>
          <w:sz w:val="24"/>
          <w:szCs w:val="24"/>
        </w:rPr>
        <w:t xml:space="preserve"> transient population dynamics. </w:t>
      </w:r>
      <w:r w:rsidR="00A65A8D">
        <w:rPr>
          <w:rFonts w:ascii="Times New Roman" w:hAnsi="Times New Roman" w:cs="Times New Roman"/>
          <w:sz w:val="24"/>
          <w:szCs w:val="24"/>
        </w:rPr>
        <w:t xml:space="preserve">Following the above reorganization, </w:t>
      </w:r>
      <w:r w:rsidR="00A65A8D" w:rsidRPr="0036474F">
        <w:rPr>
          <w:rFonts w:ascii="Times New Roman" w:hAnsi="Times New Roman" w:cs="Times New Roman"/>
          <w:sz w:val="24"/>
          <w:szCs w:val="24"/>
        </w:rPr>
        <w:t xml:space="preserve">competition coefficients </w:t>
      </w:r>
      <w:r w:rsidR="00A65A8D">
        <w:rPr>
          <w:rFonts w:ascii="Times New Roman" w:hAnsi="Times New Roman" w:cs="Times New Roman"/>
          <w:sz w:val="24"/>
          <w:szCs w:val="24"/>
        </w:rPr>
        <w:t>should be</w:t>
      </w:r>
      <w:r w:rsidR="00A65A8D" w:rsidRPr="0036474F">
        <w:rPr>
          <w:rFonts w:ascii="Times New Roman" w:hAnsi="Times New Roman" w:cs="Times New Roman"/>
          <w:sz w:val="24"/>
          <w:szCs w:val="24"/>
        </w:rPr>
        <w:t xml:space="preserve"> resource dependent</w:t>
      </w:r>
      <w:r w:rsidR="00A65A8D">
        <w:rPr>
          <w:rFonts w:ascii="Times New Roman" w:hAnsi="Times New Roman" w:cs="Times New Roman"/>
          <w:sz w:val="24"/>
          <w:szCs w:val="24"/>
        </w:rPr>
        <w:t xml:space="preserve"> because </w:t>
      </w:r>
      <w:r w:rsidR="00A65A8D" w:rsidRPr="0036474F">
        <w:rPr>
          <w:rFonts w:ascii="Times New Roman" w:hAnsi="Times New Roman" w:cs="Times New Roman"/>
          <w:sz w:val="24"/>
          <w:szCs w:val="24"/>
        </w:rPr>
        <w:t>each consumption term (</w:t>
      </w:r>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i</w:t>
      </w:r>
      <w:r w:rsidR="00507DFC" w:rsidRPr="0036474F">
        <w:rPr>
          <w:rFonts w:ascii="Times New Roman" w:hAnsi="Times New Roman" w:cs="Times New Roman"/>
          <w:sz w:val="24"/>
          <w:szCs w:val="24"/>
        </w:rPr>
        <w:t xml:space="preserve">n </w:t>
      </w:r>
      <w:r>
        <w:rPr>
          <w:rFonts w:ascii="Times New Roman" w:hAnsi="Times New Roman" w:cs="Times New Roman"/>
          <w:sz w:val="24"/>
          <w:szCs w:val="24"/>
        </w:rPr>
        <w:t>Tilman’s resource ratio model</w:t>
      </w:r>
      <w:r w:rsidR="00A65A8D">
        <w:rPr>
          <w:rFonts w:ascii="Times New Roman" w:hAnsi="Times New Roman" w:cs="Times New Roman"/>
          <w:sz w:val="24"/>
          <w:szCs w:val="24"/>
        </w:rPr>
        <w:t xml:space="preserve"> </w:t>
      </w:r>
      <w:r w:rsidR="00BA3C0C" w:rsidRPr="0036474F">
        <w:rPr>
          <w:rFonts w:ascii="Times New Roman" w:hAnsi="Times New Roman" w:cs="Times New Roman"/>
          <w:sz w:val="24"/>
          <w:szCs w:val="24"/>
        </w:rPr>
        <w:t>is</w:t>
      </w:r>
      <w:r w:rsidR="00507DFC" w:rsidRPr="0036474F">
        <w:rPr>
          <w:rFonts w:ascii="Times New Roman" w:hAnsi="Times New Roman" w:cs="Times New Roman"/>
          <w:sz w:val="24"/>
          <w:szCs w:val="24"/>
        </w:rPr>
        <w:t xml:space="preserve"> a function of resource density</w:t>
      </w:r>
      <w:r w:rsidR="001263C4" w:rsidRPr="0036474F">
        <w:rPr>
          <w:rFonts w:ascii="Times New Roman" w:hAnsi="Times New Roman" w:cs="Times New Roman"/>
          <w:sz w:val="24"/>
          <w:szCs w:val="24"/>
        </w:rPr>
        <w:t xml:space="preserve"> (</w:t>
      </w:r>
      <w:r w:rsidR="00507DFC" w:rsidRPr="0036474F">
        <w:rPr>
          <w:rFonts w:ascii="Times New Roman" w:hAnsi="Times New Roman" w:cs="Times New Roman"/>
          <w:sz w:val="24"/>
          <w:szCs w:val="24"/>
        </w:rPr>
        <w:t xml:space="preserve">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00507DFC" w:rsidRPr="0036474F">
        <w:rPr>
          <w:rFonts w:ascii="Times New Roman" w:hAnsi="Times New Roman" w:cs="Times New Roman"/>
          <w:sz w:val="24"/>
          <w:szCs w:val="24"/>
        </w:rPr>
        <w:t xml:space="preserve"> in Tilman’s 1977 deduction</w:t>
      </w:r>
      <w:r w:rsidR="001263C4" w:rsidRPr="0036474F">
        <w:rPr>
          <w:rFonts w:ascii="Times New Roman" w:hAnsi="Times New Roman" w:cs="Times New Roman"/>
          <w:sz w:val="24"/>
          <w:szCs w:val="24"/>
        </w:rPr>
        <w:t>)</w:t>
      </w:r>
      <w:r w:rsidR="00A65A8D">
        <w:rPr>
          <w:rFonts w:ascii="Times New Roman" w:hAnsi="Times New Roman" w:cs="Times New Roman"/>
          <w:sz w:val="24"/>
          <w:szCs w:val="24"/>
        </w:rPr>
        <w:t>. In order to</w:t>
      </w:r>
      <w:r w:rsidR="00A65A8D" w:rsidRPr="0036474F">
        <w:rPr>
          <w:rFonts w:ascii="Times New Roman" w:hAnsi="Times New Roman" w:cs="Times New Roman"/>
          <w:sz w:val="24"/>
          <w:szCs w:val="24"/>
        </w:rPr>
        <w:t xml:space="preserve"> use Letten et al.’s derivation (equation 9 to 12) to calculate competition coefficients for predicting coexistence, one would have to assume that the consumption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For example, when at equilibrium, consumer’s consumption (</w:t>
      </w:r>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 should be equal to the dilution rate (</w:t>
      </w:r>
      <w:r w:rsidR="00A65A8D" w:rsidRPr="0036474F">
        <w:rPr>
          <w:rFonts w:ascii="Times New Roman" w:hAnsi="Times New Roman" w:cs="Times New Roman"/>
          <w:i/>
          <w:sz w:val="24"/>
          <w:szCs w:val="24"/>
        </w:rPr>
        <w:t>D</w:t>
      </w:r>
      <w:r w:rsidR="00A65A8D" w:rsidRPr="0036474F">
        <w:rPr>
          <w:rFonts w:ascii="Times New Roman" w:hAnsi="Times New Roman" w:cs="Times New Roman"/>
          <w:sz w:val="24"/>
          <w:szCs w:val="24"/>
        </w:rPr>
        <w:t>) divided by the yield of consumer (</w:t>
      </w:r>
      <w:r w:rsidR="00A65A8D" w:rsidRPr="0036474F">
        <w:rPr>
          <w:rFonts w:ascii="Times New Roman" w:hAnsi="Times New Roman" w:cs="Times New Roman"/>
          <w:i/>
          <w:sz w:val="24"/>
          <w:szCs w:val="24"/>
        </w:rPr>
        <w:t>y</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Following this assumption, </w:t>
      </w:r>
      <w:r w:rsidR="00A65A8D" w:rsidRPr="0036474F">
        <w:rPr>
          <w:rFonts w:ascii="Times New Roman" w:hAnsi="Times New Roman" w:cs="Times New Roman"/>
          <w:sz w:val="24"/>
          <w:szCs w:val="24"/>
        </w:rPr>
        <w:t xml:space="preserve">the </w:t>
      </w:r>
      <w:r w:rsidR="00A65A8D" w:rsidRPr="0036474F">
        <w:rPr>
          <w:rFonts w:ascii="Times New Roman" w:hAnsi="Times New Roman" w:cs="Times New Roman"/>
          <w:i/>
          <w:sz w:val="24"/>
          <w:szCs w:val="24"/>
        </w:rPr>
        <w:t>α</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 xml:space="preserve"> describes impact of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on the </w:t>
      </w:r>
      <w:r w:rsidR="00A65A8D" w:rsidRPr="0036474F">
        <w:rPr>
          <w:rFonts w:ascii="Times New Roman" w:hAnsi="Times New Roman" w:cs="Times New Roman"/>
          <w:i/>
          <w:sz w:val="24"/>
          <w:szCs w:val="24"/>
        </w:rPr>
        <w:t>per capita</w:t>
      </w:r>
      <w:r w:rsidR="00A65A8D" w:rsidRPr="0036474F">
        <w:rPr>
          <w:rFonts w:ascii="Times New Roman" w:hAnsi="Times New Roman" w:cs="Times New Roman"/>
          <w:sz w:val="24"/>
          <w:szCs w:val="24"/>
        </w:rPr>
        <w:t xml:space="preserve"> growth rate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when the resource that limits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at the equilibrium, i.e. at the R</w:t>
      </w:r>
      <w:r w:rsidR="00A65A8D" w:rsidRPr="0036474F">
        <w:rPr>
          <w:rFonts w:ascii="Times New Roman" w:hAnsi="Times New Roman" w:cs="Times New Roman"/>
          <w:sz w:val="24"/>
          <w:szCs w:val="24"/>
          <w:vertAlign w:val="superscript"/>
        </w:rPr>
        <w:t>*</w:t>
      </w:r>
      <w:r w:rsidR="00A65A8D" w:rsidRPr="0036474F">
        <w:rPr>
          <w:rFonts w:ascii="Times New Roman" w:hAnsi="Times New Roman" w:cs="Times New Roman"/>
          <w:sz w:val="24"/>
          <w:szCs w:val="24"/>
        </w:rPr>
        <w:t xml:space="preserve"> level (R</w:t>
      </w:r>
      <w:r w:rsidR="00A65A8D" w:rsidRPr="0036474F">
        <w:rPr>
          <w:rFonts w:ascii="Times New Roman" w:hAnsi="Times New Roman" w:cs="Times New Roman" w:hint="eastAsia"/>
          <w:sz w:val="24"/>
          <w:szCs w:val="24"/>
          <w:vertAlign w:val="superscript"/>
          <w:lang w:eastAsia="zh-TW"/>
        </w:rPr>
        <w:t>*</w:t>
      </w:r>
      <w:r w:rsidR="00A65A8D" w:rsidRPr="0036474F">
        <w:rPr>
          <w:rFonts w:ascii="Times New Roman" w:hAnsi="Times New Roman" w:cs="Times New Roman"/>
          <w:sz w:val="24"/>
          <w:szCs w:val="24"/>
          <w:vertAlign w:val="subscript"/>
        </w:rPr>
        <w:t>jj</w:t>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This means that the competition coefficients from </w:t>
      </w:r>
      <w:r w:rsidR="00A65A8D" w:rsidRPr="0036474F">
        <w:rPr>
          <w:rFonts w:ascii="Times New Roman" w:hAnsi="Times New Roman" w:cs="Times New Roman"/>
          <w:sz w:val="24"/>
          <w:szCs w:val="24"/>
        </w:rPr>
        <w:t>Letten et al.’s derivation</w:t>
      </w:r>
      <w:r w:rsidR="00A65A8D">
        <w:rPr>
          <w:rFonts w:ascii="Times New Roman" w:hAnsi="Times New Roman" w:cs="Times New Roman"/>
          <w:sz w:val="24"/>
          <w:szCs w:val="24"/>
        </w:rPr>
        <w:t xml:space="preserve"> </w:t>
      </w:r>
      <w:r w:rsidR="00A65A8D" w:rsidRPr="0036474F">
        <w:rPr>
          <w:rFonts w:ascii="Times New Roman" w:hAnsi="Times New Roman" w:cs="Times New Roman"/>
          <w:sz w:val="24"/>
          <w:szCs w:val="24"/>
        </w:rPr>
        <w:t>cannot be used in a Lotka-Volterra model to replicate the transient dynamics of competition</w:t>
      </w:r>
      <w:r w:rsidR="00A65A8D">
        <w:rPr>
          <w:rFonts w:ascii="Times New Roman" w:hAnsi="Times New Roman" w:cs="Times New Roman"/>
          <w:sz w:val="24"/>
          <w:szCs w:val="24"/>
        </w:rPr>
        <w:t xml:space="preserve">. However, </w:t>
      </w:r>
      <w:r w:rsidR="00A65A8D" w:rsidRPr="0036474F">
        <w:rPr>
          <w:rFonts w:ascii="Times New Roman" w:hAnsi="Times New Roman" w:cs="Times New Roman"/>
          <w:sz w:val="24"/>
          <w:szCs w:val="24"/>
        </w:rPr>
        <w:t xml:space="preserve">this method is satisfactory for assessing mutual invasibility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coefficients are specific to the same conditions that would result when each species invades a steady-state population of the other.</w:t>
      </w:r>
      <w:r w:rsidR="00A65A8D">
        <w:rPr>
          <w:rFonts w:ascii="Times New Roman" w:hAnsi="Times New Roman" w:cs="Times New Roman"/>
          <w:sz w:val="24"/>
          <w:szCs w:val="24"/>
        </w:rPr>
        <w:t xml:space="preserve"> One can still use </w:t>
      </w:r>
      <w:r w:rsidR="00A65A8D" w:rsidRPr="0036474F">
        <w:rPr>
          <w:rFonts w:ascii="Times New Roman" w:hAnsi="Times New Roman" w:cs="Times New Roman"/>
          <w:sz w:val="24"/>
          <w:szCs w:val="24"/>
        </w:rPr>
        <w:t>Letten et al.’s derivation</w:t>
      </w:r>
      <w:r w:rsidR="00A65A8D">
        <w:rPr>
          <w:rFonts w:ascii="Times New Roman" w:hAnsi="Times New Roman" w:cs="Times New Roman"/>
          <w:sz w:val="24"/>
          <w:szCs w:val="24"/>
        </w:rPr>
        <w:t xml:space="preserve"> to calculate ND and RFD, and assess Chesson’s inequality. </w:t>
      </w:r>
    </w:p>
    <w:p w14:paraId="0DD340B4" w14:textId="641E05EC" w:rsidR="00942E98" w:rsidRDefault="00B8330E" w:rsidP="00715006">
      <w:pPr>
        <w:pStyle w:val="Normal1"/>
        <w:spacing w:line="360" w:lineRule="auto"/>
        <w:rPr>
          <w:rFonts w:ascii="Times New Roman" w:hAnsi="Times New Roman" w:cs="Times New Roman"/>
          <w:sz w:val="24"/>
          <w:szCs w:val="24"/>
        </w:rPr>
      </w:pPr>
      <w:r>
        <w:rPr>
          <w:rFonts w:ascii="Times New Roman" w:hAnsi="Times New Roman" w:cs="Times New Roman"/>
          <w:sz w:val="24"/>
          <w:szCs w:val="24"/>
          <w:lang w:eastAsia="zh-TW"/>
        </w:rPr>
        <w:tab/>
      </w:r>
      <w:r w:rsidR="00942E98">
        <w:rPr>
          <w:rFonts w:ascii="Times New Roman" w:hAnsi="Times New Roman" w:cs="Times New Roman"/>
          <w:sz w:val="24"/>
          <w:szCs w:val="24"/>
        </w:rPr>
        <w:t>To conclude this part,</w:t>
      </w:r>
      <w:r>
        <w:rPr>
          <w:rFonts w:ascii="Times New Roman" w:hAnsi="Times New Roman" w:cs="Times New Roman"/>
          <w:sz w:val="24"/>
          <w:szCs w:val="24"/>
        </w:rPr>
        <w:t xml:space="preserve"> we compare these five methods in terms of whether they make the same prediction for coexistence </w:t>
      </w:r>
      <w:r w:rsidR="00942E98">
        <w:rPr>
          <w:rFonts w:ascii="Times New Roman" w:hAnsi="Times New Roman" w:cs="Times New Roman"/>
          <w:sz w:val="24"/>
          <w:szCs w:val="24"/>
        </w:rPr>
        <w:t>based on the</w:t>
      </w:r>
      <w:r>
        <w:rPr>
          <w:rFonts w:ascii="Times New Roman" w:hAnsi="Times New Roman" w:cs="Times New Roman"/>
          <w:sz w:val="24"/>
          <w:szCs w:val="24"/>
        </w:rPr>
        <w:t xml:space="preserve"> mutual invasibility</w:t>
      </w:r>
      <w:r w:rsidR="00942E98">
        <w:rPr>
          <w:rFonts w:ascii="Times New Roman" w:hAnsi="Times New Roman" w:cs="Times New Roman"/>
          <w:sz w:val="24"/>
          <w:szCs w:val="24"/>
        </w:rPr>
        <w:t xml:space="preserve"> criteria</w:t>
      </w:r>
      <w:r>
        <w:rPr>
          <w:rFonts w:ascii="Times New Roman" w:hAnsi="Times New Roman" w:cs="Times New Roman"/>
          <w:sz w:val="24"/>
          <w:szCs w:val="24"/>
        </w:rPr>
        <w:t xml:space="preserve"> (Table 1).</w:t>
      </w:r>
      <w:r w:rsidR="00942E98">
        <w:rPr>
          <w:rFonts w:ascii="Times New Roman" w:hAnsi="Times New Roman" w:cs="Times New Roman"/>
          <w:sz w:val="24"/>
          <w:szCs w:val="24"/>
        </w:rPr>
        <w:t xml:space="preserve"> </w:t>
      </w:r>
      <w:r w:rsidR="00614BCB">
        <w:rPr>
          <w:rFonts w:ascii="Times New Roman" w:hAnsi="Times New Roman" w:cs="Times New Roman" w:hint="eastAsia"/>
          <w:sz w:val="24"/>
          <w:szCs w:val="24"/>
          <w:lang w:eastAsia="zh-TW"/>
        </w:rPr>
        <w:t>Wh</w:t>
      </w:r>
      <w:r w:rsidR="00614BCB">
        <w:rPr>
          <w:rFonts w:ascii="Times New Roman" w:hAnsi="Times New Roman" w:cs="Times New Roman"/>
          <w:sz w:val="24"/>
          <w:szCs w:val="24"/>
          <w:lang w:eastAsia="zh-TW"/>
        </w:rPr>
        <w:t xml:space="preserve">en </w:t>
      </w:r>
      <w:r w:rsidR="00614BCB">
        <w:rPr>
          <w:rFonts w:ascii="Times New Roman" w:hAnsi="Times New Roman" w:cs="Times New Roman"/>
          <w:sz w:val="24"/>
          <w:szCs w:val="24"/>
          <w:lang w:eastAsia="zh-TW"/>
        </w:rPr>
        <w:lastRenderedPageBreak/>
        <w:t xml:space="preserve">comparing the five, </w:t>
      </w:r>
      <w:r w:rsidR="00942E98">
        <w:rPr>
          <w:rFonts w:ascii="Times New Roman" w:hAnsi="Times New Roman" w:cs="Times New Roman"/>
          <w:sz w:val="24"/>
          <w:szCs w:val="24"/>
        </w:rPr>
        <w:t xml:space="preserve">the negative frequency dependency is the outlier because it </w:t>
      </w:r>
      <w:r w:rsidR="00614BCB">
        <w:rPr>
          <w:rFonts w:ascii="Times New Roman" w:hAnsi="Times New Roman" w:cs="Times New Roman"/>
          <w:sz w:val="24"/>
          <w:szCs w:val="24"/>
        </w:rPr>
        <w:t xml:space="preserve">does not yield per </w:t>
      </w:r>
      <w:r w:rsidR="00942E98">
        <w:rPr>
          <w:rFonts w:ascii="Times New Roman" w:hAnsi="Times New Roman" w:cs="Times New Roman"/>
          <w:sz w:val="24"/>
          <w:szCs w:val="24"/>
        </w:rPr>
        <w:t xml:space="preserve">capita interaction coefficients that can be used to obtain ND and RFD. Aside from the NFD method, </w:t>
      </w:r>
      <w:r w:rsidR="00757AB5">
        <w:rPr>
          <w:rFonts w:ascii="Times New Roman" w:hAnsi="Times New Roman" w:cs="Times New Roman" w:hint="eastAsia"/>
          <w:sz w:val="24"/>
          <w:szCs w:val="24"/>
          <w:lang w:eastAsia="zh-TW"/>
        </w:rPr>
        <w:t xml:space="preserve">the other methods can be </w:t>
      </w:r>
      <w:r w:rsidR="00757AB5">
        <w:rPr>
          <w:rFonts w:ascii="Times New Roman" w:hAnsi="Times New Roman" w:cs="Times New Roman"/>
          <w:sz w:val="24"/>
          <w:szCs w:val="24"/>
        </w:rPr>
        <w:t xml:space="preserve">used to derive the intra- and inter-specific competition coefficients in the Lotka-Volterra form for calculating ND and RFD. </w:t>
      </w:r>
      <w:r w:rsidR="00614BCB">
        <w:rPr>
          <w:rFonts w:ascii="Times New Roman" w:hAnsi="Times New Roman" w:cs="Times New Roman"/>
          <w:sz w:val="24"/>
          <w:szCs w:val="24"/>
          <w:lang w:eastAsia="zh-TW"/>
        </w:rPr>
        <w:t>The sign of the NFD slope can be used to predict coexistence and the prediction is the same as the other methods if and only if the negative frequency is linear, i.e. the NFD slope is constant (Supplement 1).</w:t>
      </w:r>
      <w:r w:rsidR="00614BCB">
        <w:rPr>
          <w:rFonts w:ascii="Times New Roman" w:hAnsi="Times New Roman" w:cs="Times New Roman"/>
          <w:sz w:val="24"/>
          <w:szCs w:val="24"/>
        </w:rPr>
        <w:t xml:space="preserve"> Other then NFD, the other four methods are qualitatively the same when predicting species coexistence as they are all developed based on the mutual invasibility criteria and have the same algebra to calculate ND</w:t>
      </w:r>
      <w:r w:rsidR="00614BCB">
        <w:rPr>
          <w:rFonts w:ascii="Times New Roman" w:hAnsi="Times New Roman" w:cs="Times New Roman" w:hint="eastAsia"/>
          <w:sz w:val="24"/>
          <w:szCs w:val="24"/>
          <w:lang w:eastAsia="zh-TW"/>
        </w:rPr>
        <w:t xml:space="preserve"> and RFD and to predict coexistence.</w:t>
      </w:r>
      <w:r w:rsidR="00614BCB">
        <w:rPr>
          <w:rFonts w:ascii="Times New Roman" w:hAnsi="Times New Roman" w:cs="Times New Roman"/>
          <w:sz w:val="24"/>
          <w:szCs w:val="24"/>
          <w:lang w:eastAsia="zh-TW"/>
        </w:rPr>
        <w:t xml:space="preserve"> </w:t>
      </w:r>
    </w:p>
    <w:p w14:paraId="785C506D" w14:textId="77777777" w:rsidR="00942E98" w:rsidRPr="00B8330E" w:rsidRDefault="00942E98" w:rsidP="00715006">
      <w:pPr>
        <w:pStyle w:val="Normal1"/>
        <w:spacing w:line="360" w:lineRule="auto"/>
        <w:rPr>
          <w:rFonts w:ascii="Times New Roman" w:hAnsi="Times New Roman" w:cs="Times New Roman" w:hint="eastAsia"/>
          <w:sz w:val="24"/>
          <w:szCs w:val="24"/>
          <w:lang w:eastAsia="zh-TW"/>
        </w:rPr>
      </w:pPr>
    </w:p>
    <w:p w14:paraId="05D36F3E" w14:textId="2547E205" w:rsidR="004044A2" w:rsidRDefault="00B833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3A5A4764" w14:textId="16C27E92" w:rsidR="00C74BC9" w:rsidRDefault="000657D1" w:rsidP="00A31E3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part, we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r w:rsidR="008525B4">
        <w:rPr>
          <w:rFonts w:ascii="Times New Roman" w:hAnsi="Times New Roman" w:cs="Times New Roman"/>
          <w:sz w:val="24"/>
          <w:szCs w:val="24"/>
        </w:rPr>
        <w:t xml:space="preserve"> (Table 1)</w:t>
      </w:r>
      <w:r w:rsidRPr="00B0403D">
        <w:rPr>
          <w:rFonts w:ascii="Times New Roman" w:hAnsi="Times New Roman" w:cs="Times New Roman"/>
          <w:sz w:val="24"/>
          <w:szCs w:val="24"/>
        </w:rPr>
        <w:t>.</w:t>
      </w:r>
      <w:r w:rsidR="00942E98">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Decision Steps’ in Table 1</w:t>
      </w:r>
      <w:r w:rsidR="00F92F42">
        <w:rPr>
          <w:rFonts w:ascii="Times New Roman" w:hAnsi="Times New Roman" w:cs="Times New Roman" w:hint="eastAsia"/>
          <w:sz w:val="24"/>
          <w:szCs w:val="24"/>
          <w:lang w:eastAsia="zh-TW"/>
        </w:rPr>
        <w:t xml:space="preserve"> </w:t>
      </w:r>
      <w:r w:rsidR="00794E37" w:rsidRPr="00B0403D">
        <w:rPr>
          <w:rFonts w:ascii="Times New Roman" w:hAnsi="Times New Roman" w:cs="Times New Roman"/>
          <w:sz w:val="24"/>
          <w:szCs w:val="24"/>
        </w:rPr>
        <w:t>is a decision tree that divides the five methods with respect to several sequential bifurcations.</w:t>
      </w:r>
      <w:r w:rsidR="007829B1">
        <w:rPr>
          <w:rFonts w:ascii="Times New Roman" w:hAnsi="Times New Roman" w:cs="Times New Roman"/>
          <w:sz w:val="24"/>
          <w:szCs w:val="24"/>
        </w:rPr>
        <w:t xml:space="preserve"> Following these bifurcations should enable</w:t>
      </w:r>
      <w:r w:rsidR="007829B1" w:rsidRPr="00B0403D">
        <w:rPr>
          <w:rFonts w:ascii="Times New Roman" w:hAnsi="Times New Roman" w:cs="Times New Roman"/>
          <w:sz w:val="24"/>
          <w:szCs w:val="24"/>
        </w:rPr>
        <w:t xml:space="preserve"> an empiricist to identify the method that is most appropriate. In the ‘Method’</w:t>
      </w:r>
      <w:r w:rsidR="007829B1">
        <w:rPr>
          <w:rFonts w:ascii="Times New Roman" w:hAnsi="Times New Roman" w:cs="Times New Roman"/>
          <w:sz w:val="24"/>
          <w:szCs w:val="24"/>
        </w:rPr>
        <w:t xml:space="preserve"> section of Table 2,</w:t>
      </w:r>
      <w:r w:rsidR="007829B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w:t>
      </w:r>
      <w:r w:rsidR="007829B1">
        <w:rPr>
          <w:rFonts w:ascii="Times New Roman" w:hAnsi="Times New Roman" w:cs="Times New Roman"/>
          <w:sz w:val="24"/>
          <w:szCs w:val="24"/>
        </w:rPr>
        <w:t>existence Theory and Chesson’s i</w:t>
      </w:r>
      <w:r w:rsidR="007829B1" w:rsidRPr="00B0403D">
        <w:rPr>
          <w:rFonts w:ascii="Times New Roman" w:hAnsi="Times New Roman" w:cs="Times New Roman"/>
          <w:sz w:val="24"/>
          <w:szCs w:val="24"/>
        </w:rPr>
        <w:t>nequality, and 3) an example of an empirical study that employed the method in the context of modern coexistence theory.</w:t>
      </w:r>
      <w:r w:rsidR="007829B1">
        <w:rPr>
          <w:rFonts w:ascii="Times New Roman" w:hAnsi="Times New Roman" w:cs="Times New Roman"/>
          <w:sz w:val="24"/>
          <w:szCs w:val="24"/>
        </w:rPr>
        <w:t xml:space="preserve"> For the consumer resource models, we are unaware of any empirical studies that have used the MacArthur’s consumer resource model to predict coexistence. We are aware of only one paper that has applied the </w:t>
      </w:r>
      <w:r w:rsidR="007829B1">
        <w:rPr>
          <w:rFonts w:ascii="Times New Roman" w:hAnsi="Times New Roman" w:cs="Times New Roman" w:hint="eastAsia"/>
          <w:sz w:val="24"/>
          <w:szCs w:val="24"/>
          <w:lang w:eastAsia="zh-TW"/>
        </w:rPr>
        <w:t>Ti</w:t>
      </w:r>
      <w:r w:rsidR="007829B1">
        <w:rPr>
          <w:rFonts w:ascii="Times New Roman" w:hAnsi="Times New Roman" w:cs="Times New Roman"/>
          <w:sz w:val="24"/>
          <w:szCs w:val="24"/>
          <w:lang w:eastAsia="zh-TW"/>
        </w:rPr>
        <w:t xml:space="preserve">lman’s </w:t>
      </w:r>
      <w:r w:rsidR="007829B1">
        <w:rPr>
          <w:rFonts w:ascii="Times New Roman" w:hAnsi="Times New Roman" w:cs="Times New Roman"/>
          <w:sz w:val="24"/>
          <w:szCs w:val="24"/>
        </w:rPr>
        <w:t>resource ratio model using previously published data. Finally, the ‘Experimental Requirement’ and ‘O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7829B1" w:rsidRPr="000F21BA">
        <w:rPr>
          <w:rFonts w:ascii="Times New Roman" w:hAnsi="Times New Roman" w:cs="Times New Roman"/>
          <w:sz w:val="24"/>
          <w:szCs w:val="24"/>
        </w:rPr>
        <w:t>section of the table</w:t>
      </w:r>
      <w:r w:rsidR="007829B1">
        <w:rPr>
          <w:rFonts w:ascii="Times New Roman" w:hAnsi="Times New Roman" w:cs="Times New Roman"/>
          <w:sz w:val="24"/>
          <w:szCs w:val="24"/>
        </w:rPr>
        <w:t xml:space="preserve"> help an empiricist to find a preferred method </w:t>
      </w:r>
      <w:r w:rsidR="007829B1" w:rsidRPr="000F21BA">
        <w:rPr>
          <w:rFonts w:ascii="Times New Roman" w:hAnsi="Times New Roman" w:cs="Times New Roman"/>
          <w:sz w:val="24"/>
          <w:szCs w:val="24"/>
        </w:rPr>
        <w:t xml:space="preserve">in some cases (e.g. </w:t>
      </w:r>
      <w:r w:rsidR="007829B1">
        <w:rPr>
          <w:rFonts w:ascii="Times New Roman" w:hAnsi="Times New Roman" w:cs="Times New Roman"/>
          <w:sz w:val="24"/>
          <w:szCs w:val="24"/>
        </w:rPr>
        <w:t xml:space="preserve">parameterizing the Lotka-Volterra model versus the </w:t>
      </w:r>
      <w:r w:rsidR="007829B1" w:rsidRPr="000F21BA">
        <w:rPr>
          <w:rFonts w:ascii="Times New Roman" w:hAnsi="Times New Roman" w:cs="Times New Roman"/>
          <w:sz w:val="24"/>
          <w:szCs w:val="24"/>
        </w:rPr>
        <w:t>sensitivity</w:t>
      </w:r>
      <w:r w:rsidR="007829B1">
        <w:rPr>
          <w:rFonts w:ascii="Times New Roman" w:hAnsi="Times New Roman" w:cs="Times New Roman"/>
          <w:sz w:val="24"/>
          <w:szCs w:val="24"/>
        </w:rPr>
        <w:t xml:space="preserve"> method</w:t>
      </w:r>
      <w:r w:rsidR="007829B1" w:rsidRPr="000F21BA">
        <w:rPr>
          <w:rFonts w:ascii="Times New Roman" w:hAnsi="Times New Roman" w:cs="Times New Roman"/>
          <w:sz w:val="24"/>
          <w:szCs w:val="24"/>
        </w:rPr>
        <w:t>)</w:t>
      </w:r>
      <w:r w:rsidR="007829B1">
        <w:rPr>
          <w:rFonts w:ascii="Times New Roman" w:hAnsi="Times New Roman" w:cs="Times New Roman"/>
          <w:sz w:val="24"/>
          <w:szCs w:val="24"/>
        </w:rPr>
        <w:t xml:space="preserve">. </w:t>
      </w:r>
    </w:p>
    <w:p w14:paraId="6E0FE5CD" w14:textId="51224CF3" w:rsidR="00726870" w:rsidRDefault="007829B1" w:rsidP="00CD3B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the ‘Decision Steps’ section, w</w:t>
      </w:r>
      <w:r w:rsidR="00715006">
        <w:rPr>
          <w:rFonts w:ascii="Times New Roman" w:hAnsi="Times New Roman" w:cs="Times New Roman"/>
          <w:sz w:val="24"/>
          <w:szCs w:val="24"/>
        </w:rPr>
        <w:t>e first isolate the negative frequency dependency method out because</w:t>
      </w:r>
      <w:r w:rsidR="007F61CF">
        <w:rPr>
          <w:rFonts w:ascii="Times New Roman" w:hAnsi="Times New Roman" w:cs="Times New Roman"/>
          <w:sz w:val="24"/>
          <w:szCs w:val="24"/>
        </w:rPr>
        <w:t xml:space="preserve">, which it can accurately predict mutual invasibility under certain constraints, </w:t>
      </w:r>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w:t>
      </w:r>
      <w:r w:rsidR="00F23A98">
        <w:rPr>
          <w:rFonts w:ascii="Times New Roman" w:hAnsi="Times New Roman" w:cs="Times New Roman"/>
          <w:sz w:val="24"/>
          <w:szCs w:val="24"/>
        </w:rPr>
        <w:lastRenderedPageBreak/>
        <w:t>using Chesson’s inequality</w:t>
      </w:r>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dependency method has some advantages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r w:rsidR="00842C71" w:rsidRPr="00842C71">
        <w:rPr>
          <w:rFonts w:ascii="Times New Roman" w:hAnsi="Times New Roman" w:cs="Times New Roman"/>
          <w:sz w:val="24"/>
          <w:szCs w:val="24"/>
        </w:rPr>
        <w:t xml:space="preserve"> </w:t>
      </w:r>
      <w:r w:rsidR="00842C71">
        <w:rPr>
          <w:rFonts w:ascii="Times New Roman" w:hAnsi="Times New Roman" w:cs="Times New Roman"/>
          <w:sz w:val="24"/>
          <w:szCs w:val="24"/>
        </w:rPr>
        <w:t xml:space="preserve">Each </w:t>
      </w:r>
      <w:r w:rsidR="00842C71" w:rsidRPr="00B0403D">
        <w:rPr>
          <w:rFonts w:ascii="Times New Roman" w:hAnsi="Times New Roman" w:cs="Times New Roman"/>
          <w:sz w:val="24"/>
          <w:szCs w:val="24"/>
        </w:rPr>
        <w:t xml:space="preserve">of the </w:t>
      </w:r>
      <w:r w:rsidR="00842C71">
        <w:rPr>
          <w:rFonts w:ascii="Times New Roman" w:hAnsi="Times New Roman" w:cs="Times New Roman"/>
          <w:sz w:val="24"/>
          <w:szCs w:val="24"/>
        </w:rPr>
        <w:t>other methods</w:t>
      </w:r>
      <w:r w:rsidR="00842C71" w:rsidRPr="00B0403D">
        <w:rPr>
          <w:rFonts w:ascii="Times New Roman" w:hAnsi="Times New Roman" w:cs="Times New Roman"/>
          <w:sz w:val="24"/>
          <w:szCs w:val="24"/>
        </w:rPr>
        <w:t xml:space="preserve"> can be used to estimate interaction coefficients and obtain estimates of ND and RFD.</w:t>
      </w:r>
    </w:p>
    <w:p w14:paraId="1E30B87E" w14:textId="3F48D471"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can quantify these relationships </w:t>
      </w:r>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p>
    <w:p w14:paraId="28F77C31" w14:textId="7E368B47"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w:t>
      </w:r>
      <w:r w:rsidR="00277918" w:rsidRPr="00C74BC9">
        <w:rPr>
          <w:rFonts w:ascii="Times New Roman" w:hAnsi="Times New Roman" w:cs="Times New Roman"/>
          <w:sz w:val="24"/>
          <w:szCs w:val="24"/>
        </w:rPr>
        <w:t xml:space="preserve">resource (biotic or abiotic) the species are competing for. </w:t>
      </w:r>
      <w:r w:rsidR="00B30763" w:rsidRPr="00C74BC9">
        <w:rPr>
          <w:rFonts w:ascii="Times New Roman" w:hAnsi="Times New Roman" w:cs="Times New Roman"/>
          <w:sz w:val="24"/>
          <w:szCs w:val="24"/>
        </w:rPr>
        <w:t xml:space="preserve">Both the Lotka-Volterra and Sensitivity </w:t>
      </w:r>
      <w:r w:rsidR="009730B5" w:rsidRPr="00C74BC9">
        <w:rPr>
          <w:rFonts w:ascii="Times New Roman" w:hAnsi="Times New Roman" w:cs="Times New Roman"/>
          <w:sz w:val="24"/>
          <w:szCs w:val="24"/>
        </w:rPr>
        <w:t xml:space="preserve">methods </w:t>
      </w:r>
      <w:r w:rsidR="00E43EC9" w:rsidRPr="00C74BC9">
        <w:rPr>
          <w:rFonts w:ascii="Times New Roman" w:hAnsi="Times New Roman" w:cs="Times New Roman"/>
          <w:sz w:val="24"/>
          <w:szCs w:val="24"/>
        </w:rPr>
        <w:t>will work for manipulative experiments</w:t>
      </w:r>
      <w:r w:rsidR="00B30763" w:rsidRPr="00C74BC9">
        <w:rPr>
          <w:rFonts w:ascii="Times New Roman" w:hAnsi="Times New Roman" w:cs="Times New Roman"/>
          <w:sz w:val="24"/>
          <w:szCs w:val="24"/>
        </w:rPr>
        <w:t xml:space="preserve"> and require</w:t>
      </w:r>
      <w:r w:rsidR="009730B5" w:rsidRPr="00C74BC9">
        <w:rPr>
          <w:rFonts w:ascii="Times New Roman" w:hAnsi="Times New Roman" w:cs="Times New Roman"/>
          <w:sz w:val="24"/>
          <w:szCs w:val="24"/>
        </w:rPr>
        <w:t xml:space="preserve"> some</w:t>
      </w:r>
      <w:r w:rsidR="00B30763" w:rsidRPr="00C74BC9">
        <w:rPr>
          <w:rFonts w:ascii="Times New Roman" w:hAnsi="Times New Roman" w:cs="Times New Roman"/>
          <w:sz w:val="24"/>
          <w:szCs w:val="24"/>
        </w:rPr>
        <w:t xml:space="preserve"> data measured in monocultures. </w:t>
      </w:r>
      <w:r w:rsidR="00371339" w:rsidRPr="00C74BC9">
        <w:rPr>
          <w:rFonts w:ascii="Times New Roman" w:hAnsi="Times New Roman" w:cs="Times New Roman"/>
          <w:sz w:val="24"/>
          <w:szCs w:val="24"/>
        </w:rPr>
        <w:t xml:space="preserve">The Lotka-Volterra and Sensitivity methods are further distinguished by the need for each species to be grown at steady state as monocultures </w:t>
      </w:r>
      <w:r w:rsidR="00B30763" w:rsidRPr="00C74BC9">
        <w:rPr>
          <w:rFonts w:ascii="Times New Roman" w:hAnsi="Times New Roman" w:cs="Times New Roman"/>
          <w:sz w:val="24"/>
          <w:szCs w:val="24"/>
        </w:rPr>
        <w:t>(decision step 4)</w:t>
      </w:r>
      <w:r w:rsidR="00570EEB" w:rsidRPr="00C74BC9">
        <w:rPr>
          <w:rFonts w:ascii="Times New Roman" w:hAnsi="Times New Roman" w:cs="Times New Roman"/>
          <w:sz w:val="24"/>
          <w:szCs w:val="24"/>
        </w:rPr>
        <w:t>, either to measure steady-state abundance (i.e. carry capacity) or as a resident population for invasion experiments</w:t>
      </w:r>
      <w:r w:rsidR="00371339" w:rsidRPr="00C74BC9">
        <w:rPr>
          <w:rFonts w:ascii="Times New Roman" w:hAnsi="Times New Roman" w:cs="Times New Roman"/>
          <w:sz w:val="24"/>
          <w:szCs w:val="24"/>
        </w:rPr>
        <w:t xml:space="preserve">. </w:t>
      </w:r>
      <w:r w:rsidR="00570EEB" w:rsidRPr="00C74BC9">
        <w:rPr>
          <w:rFonts w:ascii="Times New Roman" w:hAnsi="Times New Roman" w:cs="Times New Roman"/>
          <w:sz w:val="24"/>
          <w:szCs w:val="24"/>
        </w:rPr>
        <w:t xml:space="preserve">The final determinant among the phenomenological methods is </w:t>
      </w:r>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coexistence among multiple species </w:t>
      </w:r>
      <w:r w:rsidR="00B30763" w:rsidRPr="00C74BC9">
        <w:rPr>
          <w:rFonts w:ascii="Times New Roman" w:hAnsi="Times New Roman" w:cs="Times New Roman"/>
          <w:sz w:val="24"/>
          <w:szCs w:val="24"/>
        </w:rPr>
        <w:t xml:space="preserve">(decision step 5). </w:t>
      </w:r>
      <w:r w:rsidR="0061165B" w:rsidRPr="00C74BC9">
        <w:rPr>
          <w:rFonts w:ascii="Times New Roman" w:hAnsi="Times New Roman" w:cs="Times New Roman"/>
          <w:sz w:val="24"/>
          <w:szCs w:val="24"/>
        </w:rPr>
        <w:t>Theoretically, when pr</w:t>
      </w:r>
      <w:r w:rsidR="00D6430E" w:rsidRPr="00C74BC9">
        <w:rPr>
          <w:rFonts w:ascii="Times New Roman" w:hAnsi="Times New Roman" w:cs="Times New Roman"/>
          <w:sz w:val="24"/>
          <w:szCs w:val="24"/>
        </w:rPr>
        <w:t>e</w:t>
      </w:r>
      <w:r w:rsidR="0061165B" w:rsidRPr="00C74BC9">
        <w:rPr>
          <w:rFonts w:ascii="Times New Roman" w:hAnsi="Times New Roman" w:cs="Times New Roman"/>
          <w:sz w:val="24"/>
          <w:szCs w:val="24"/>
        </w:rPr>
        <w:t xml:space="preserve">dicting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multiple species,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consider </w:t>
      </w:r>
      <w:r w:rsidR="008525B4" w:rsidRPr="00C74BC9">
        <w:rPr>
          <w:rFonts w:ascii="Times New Roman" w:hAnsi="Times New Roman" w:cs="Times New Roman"/>
          <w:sz w:val="24"/>
          <w:szCs w:val="24"/>
        </w:rPr>
        <w:t>each</w:t>
      </w:r>
      <w:r w:rsidR="0061165B" w:rsidRPr="00C74BC9">
        <w:rPr>
          <w:rFonts w:ascii="Times New Roman" w:hAnsi="Times New Roman" w:cs="Times New Roman"/>
          <w:sz w:val="24"/>
          <w:szCs w:val="24"/>
        </w:rPr>
        <w:t xml:space="preserve"> species individually</w:t>
      </w:r>
      <w:r w:rsidR="008525B4" w:rsidRPr="00C74BC9">
        <w:rPr>
          <w:rFonts w:ascii="Times New Roman" w:hAnsi="Times New Roman" w:cs="Times New Roman"/>
          <w:sz w:val="24"/>
          <w:szCs w:val="24"/>
        </w:rPr>
        <w:t xml:space="preserve"> so parameterizing the Lotka-Volterra model allows one to obtain all pairwise competition</w:t>
      </w:r>
      <w:r w:rsidR="008525B4">
        <w:rPr>
          <w:rFonts w:ascii="Times New Roman" w:hAnsi="Times New Roman" w:cs="Times New Roman"/>
          <w:sz w:val="24"/>
          <w:szCs w:val="24"/>
        </w:rPr>
        <w:t xml:space="preserve"> coefficients. On the other hand,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8525B4">
        <w:rPr>
          <w:rFonts w:ascii="Times New Roman" w:hAnsi="Times New Roman" w:cs="Times New Roman"/>
          <w:sz w:val="24"/>
          <w:szCs w:val="24"/>
        </w:rPr>
        <w:t xml:space="preserve">When using either of the two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 xml:space="preserve">already stably coexist before the presence of the focal species.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21CFDB77" w14:textId="4A409B0E" w:rsidR="00F92F42" w:rsidRDefault="00221A46" w:rsidP="00F92F4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If </w:t>
      </w:r>
      <w:r w:rsidR="00F92F42" w:rsidRPr="00B0403D">
        <w:rPr>
          <w:rFonts w:ascii="Times New Roman" w:hAnsi="Times New Roman" w:cs="Times New Roman"/>
          <w:sz w:val="24"/>
          <w:szCs w:val="24"/>
        </w:rPr>
        <w:t>the empiricist knows the factors that influence population dynamics in their study system</w:t>
      </w:r>
      <w:r w:rsidR="00F92F42">
        <w:rPr>
          <w:rFonts w:ascii="Times New Roman" w:hAnsi="Times New Roman" w:cs="Times New Roman"/>
          <w:sz w:val="24"/>
          <w:szCs w:val="24"/>
        </w:rPr>
        <w:t xml:space="preserve">, </w:t>
      </w:r>
      <w:r>
        <w:rPr>
          <w:rFonts w:ascii="Times New Roman" w:hAnsi="Times New Roman" w:cs="Times New Roman"/>
          <w:sz w:val="24"/>
          <w:szCs w:val="24"/>
        </w:rPr>
        <w:t xml:space="preserve">methods involving common </w:t>
      </w:r>
      <w:r w:rsidR="00F92F42" w:rsidRPr="00B0403D">
        <w:rPr>
          <w:rFonts w:ascii="Times New Roman" w:hAnsi="Times New Roman" w:cs="Times New Roman"/>
          <w:sz w:val="24"/>
          <w:szCs w:val="24"/>
        </w:rPr>
        <w:t>consumer-resource models</w:t>
      </w:r>
      <w:r w:rsidR="00F92F42">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sidR="00F92F42">
        <w:rPr>
          <w:rFonts w:ascii="Times New Roman" w:hAnsi="Times New Roman" w:cs="Times New Roman"/>
          <w:sz w:val="24"/>
          <w:szCs w:val="24"/>
        </w:rPr>
        <w:t xml:space="preserve">two </w:t>
      </w:r>
      <w:r w:rsidR="00F92F42"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6). </w:t>
      </w:r>
      <w:r w:rsidR="00A656E9">
        <w:rPr>
          <w:rFonts w:ascii="Times New Roman" w:hAnsi="Times New Roman" w:cs="Times New Roman"/>
          <w:sz w:val="24"/>
          <w:szCs w:val="24"/>
        </w:rPr>
        <w:t xml:space="preserve">Another characteristic that distinguishes the consumer-resource models is the number of resources that are considered. Specifically, Letten et </w:t>
      </w:r>
      <w:r w:rsidR="006F0D24">
        <w:rPr>
          <w:rFonts w:ascii="Times New Roman" w:hAnsi="Times New Roman" w:cs="Times New Roman"/>
          <w:sz w:val="24"/>
          <w:szCs w:val="24"/>
        </w:rPr>
        <w:t>al. 2017</w:t>
      </w:r>
      <w:r w:rsidR="00A656E9">
        <w:rPr>
          <w:rFonts w:ascii="Times New Roman" w:hAnsi="Times New Roman" w:cs="Times New Roman"/>
          <w:sz w:val="24"/>
          <w:szCs w:val="24"/>
        </w:rPr>
        <w:t xml:space="preserve"> demonstrated that the consumer-</w:t>
      </w:r>
      <w:r>
        <w:rPr>
          <w:rFonts w:ascii="Times New Roman" w:hAnsi="Times New Roman" w:cs="Times New Roman"/>
          <w:sz w:val="24"/>
          <w:szCs w:val="24"/>
        </w:rPr>
        <w:t>resource</w:t>
      </w:r>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37764AB8" w14:textId="35FF4EDF"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 xml:space="preserve">tic methods is the </w:t>
      </w:r>
      <w:r w:rsidR="00794E37" w:rsidRPr="00B0403D">
        <w:rPr>
          <w:rFonts w:ascii="Times New Roman" w:hAnsi="Times New Roman" w:cs="Times New Roman"/>
          <w:sz w:val="24"/>
          <w:szCs w:val="24"/>
        </w:rPr>
        <w:t xml:space="preserve">number, length, and types of </w:t>
      </w:r>
      <w:r w:rsidR="00221A46">
        <w:rPr>
          <w:rFonts w:ascii="Times New Roman" w:hAnsi="Times New Roman" w:cs="Times New Roman"/>
          <w:sz w:val="24"/>
          <w:szCs w:val="24"/>
        </w:rPr>
        <w:t>experiments</w:t>
      </w:r>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 xml:space="preserve">Since these methods require long-time series and species at equilibrium, empirical studies involving several species could be arduous. </w:t>
      </w:r>
      <w:r w:rsidR="00794E37" w:rsidRPr="00B0403D">
        <w:rPr>
          <w:rFonts w:ascii="Times New Roman" w:hAnsi="Times New Roman" w:cs="Times New Roman"/>
          <w:sz w:val="24"/>
          <w:szCs w:val="24"/>
        </w:rPr>
        <w:t xml:space="preserve">In contrast, </w:t>
      </w:r>
      <w:r w:rsidR="00221A46">
        <w:rPr>
          <w:rFonts w:ascii="Times New Roman" w:hAnsi="Times New Roman" w:cs="Times New Roman"/>
          <w:sz w:val="24"/>
          <w:szCs w:val="24"/>
        </w:rPr>
        <w:t xml:space="preserve">for each additional species </w:t>
      </w:r>
      <w:r w:rsidR="00794E37" w:rsidRPr="00B0403D">
        <w:rPr>
          <w:rFonts w:ascii="Times New Roman" w:hAnsi="Times New Roman" w:cs="Times New Roman"/>
          <w:sz w:val="24"/>
          <w:szCs w:val="24"/>
        </w:rPr>
        <w:t>the consumer-resource models require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72613B92"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r w:rsidR="00221A46">
        <w:rPr>
          <w:rFonts w:ascii="Times New Roman" w:hAnsi="Times New Roman" w:cs="Times New Roman"/>
          <w:sz w:val="24"/>
          <w:szCs w:val="24"/>
        </w:rPr>
        <w:t>s</w:t>
      </w:r>
      <w:r w:rsidR="00794E37" w:rsidRPr="00B0403D">
        <w:rPr>
          <w:rFonts w:ascii="Times New Roman" w:hAnsi="Times New Roman" w:cs="Times New Roman"/>
          <w:sz w:val="24"/>
          <w:szCs w:val="24"/>
        </w:rPr>
        <w:t xml:space="preserve">, the key differences are between phenomenological and consumer-resource methods. Only the consumer resource models are able to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Part 3. </w:t>
      </w:r>
      <w:r w:rsidR="00794E37" w:rsidRPr="00B0403D">
        <w:rPr>
          <w:rFonts w:ascii="Times New Roman" w:hAnsi="Times New Roman" w:cs="Times New Roman"/>
          <w:b/>
          <w:sz w:val="24"/>
          <w:szCs w:val="24"/>
        </w:rPr>
        <w:t>Cautions and future directions</w:t>
      </w:r>
    </w:p>
    <w:p w14:paraId="481E9A1E" w14:textId="079E3D49" w:rsidR="00DC1C4F" w:rsidRDefault="00221A46" w:rsidP="00DC1C4F">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5CA1D682" w14:textId="31DCD56C" w:rsidR="00DC1C4F" w:rsidRDefault="00DC1C4F" w:rsidP="00DC1C4F">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Caution 1: T</w:t>
      </w:r>
      <w:r>
        <w:rPr>
          <w:rFonts w:ascii="Times New Roman" w:hAnsi="Times New Roman" w:cs="Times New Roman"/>
          <w:i/>
          <w:sz w:val="24"/>
          <w:szCs w:val="24"/>
        </w:rPr>
        <w:t xml:space="preserve">he modern coexistence theory is based on </w:t>
      </w:r>
      <w:bookmarkStart w:id="6" w:name="_GoBack"/>
      <w:bookmarkEnd w:id="6"/>
      <w:r>
        <w:rPr>
          <w:rFonts w:ascii="Times New Roman" w:hAnsi="Times New Roman" w:cs="Times New Roman"/>
          <w:i/>
          <w:sz w:val="24"/>
          <w:szCs w:val="24"/>
        </w:rPr>
        <w:t>linear species interaction assumption.</w:t>
      </w:r>
    </w:p>
    <w:p w14:paraId="5862795F" w14:textId="6579B980" w:rsidR="00330DAB" w:rsidRDefault="00DC1C4F" w:rsidP="00616449">
      <w:pPr>
        <w:pStyle w:val="Normal1"/>
        <w:spacing w:line="360" w:lineRule="auto"/>
        <w:ind w:firstLine="450"/>
        <w:rPr>
          <w:rFonts w:ascii="Times New Roman" w:hAnsi="Times New Roman" w:cs="Times New Roman"/>
          <w:i/>
          <w:sz w:val="24"/>
          <w:szCs w:val="24"/>
        </w:rPr>
      </w:pPr>
      <w:r>
        <w:rPr>
          <w:rFonts w:ascii="Times New Roman" w:hAnsi="Times New Roman" w:cs="Times New Roman"/>
          <w:sz w:val="24"/>
          <w:szCs w:val="24"/>
        </w:rPr>
        <w:t xml:space="preserve">The very first caution that is worth mentioning is that the modern coexistence theory, i.e. ND, RFD and Chesson’s inequality, is </w:t>
      </w:r>
      <w:r w:rsidR="00330DAB">
        <w:rPr>
          <w:rFonts w:ascii="Times New Roman" w:hAnsi="Times New Roman" w:cs="Times New Roman"/>
          <w:sz w:val="24"/>
          <w:szCs w:val="24"/>
        </w:rPr>
        <w:t>based on</w:t>
      </w:r>
      <w:r w:rsidR="00E60DFE">
        <w:rPr>
          <w:rFonts w:ascii="Times New Roman" w:hAnsi="Times New Roman" w:cs="Times New Roman"/>
          <w:sz w:val="24"/>
          <w:szCs w:val="24"/>
        </w:rPr>
        <w:t xml:space="preserve"> the linear approximation to</w:t>
      </w:r>
      <w:r w:rsidR="00330DAB">
        <w:rPr>
          <w:rFonts w:ascii="Times New Roman" w:hAnsi="Times New Roman" w:cs="Times New Roman"/>
          <w:sz w:val="24"/>
          <w:szCs w:val="24"/>
        </w:rPr>
        <w:t xml:space="preserve"> species’ </w:t>
      </w:r>
      <w:r w:rsidR="003B5BFE">
        <w:rPr>
          <w:rFonts w:ascii="Times New Roman" w:hAnsi="Times New Roman" w:cs="Times New Roman"/>
          <w:sz w:val="24"/>
          <w:szCs w:val="24"/>
        </w:rPr>
        <w:t xml:space="preserve">interaction. In other words, </w:t>
      </w:r>
      <w:r w:rsidR="003B5BFE">
        <w:rPr>
          <w:rFonts w:ascii="Times New Roman" w:hAnsi="Times New Roman" w:cs="Times New Roman"/>
          <w:sz w:val="24"/>
          <w:szCs w:val="24"/>
        </w:rPr>
        <w:t>ND and RFD calculations and thus Chesson’s inequality (equation 1)</w:t>
      </w:r>
      <w:r w:rsidR="003B5BFE">
        <w:rPr>
          <w:rFonts w:ascii="Times New Roman" w:hAnsi="Times New Roman" w:cs="Times New Roman"/>
          <w:sz w:val="24"/>
          <w:szCs w:val="24"/>
        </w:rPr>
        <w:t xml:space="preserve"> all assume constant intra- and inter-specific competition coefficients. When species interactions are substantially better described by nonlinear competition coefficients, </w:t>
      </w:r>
      <w:r w:rsidR="003B5BFE">
        <w:rPr>
          <w:rFonts w:ascii="Times New Roman" w:hAnsi="Times New Roman" w:cs="Times New Roman"/>
          <w:sz w:val="24"/>
          <w:szCs w:val="24"/>
        </w:rPr>
        <w:t xml:space="preserve">ND and RFD calculation and assessing Chesson’s inequality </w:t>
      </w:r>
      <w:r w:rsidR="003B5BFE">
        <w:rPr>
          <w:rFonts w:ascii="Times New Roman" w:hAnsi="Times New Roman" w:cs="Times New Roman"/>
          <w:sz w:val="24"/>
          <w:szCs w:val="24"/>
        </w:rPr>
        <w:t>would</w:t>
      </w:r>
      <w:r w:rsidR="003B5BFE">
        <w:rPr>
          <w:rFonts w:ascii="Times New Roman" w:hAnsi="Times New Roman" w:cs="Times New Roman"/>
          <w:sz w:val="24"/>
          <w:szCs w:val="24"/>
        </w:rPr>
        <w:t xml:space="preserve"> no longer be informative to predict species coexistence. </w:t>
      </w:r>
    </w:p>
    <w:p w14:paraId="255E5F3D" w14:textId="325740EC" w:rsidR="009E12E1" w:rsidRDefault="00DC1C4F" w:rsidP="00330DAB">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t>Caution 2</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5BBB7CF6"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w:t>
      </w:r>
      <w:r w:rsidR="00CE35F7">
        <w:rPr>
          <w:rFonts w:ascii="Times New Roman" w:hAnsi="Times New Roman" w:cs="Times New Roman"/>
          <w:sz w:val="24"/>
          <w:szCs w:val="24"/>
        </w:rPr>
        <w:t xml:space="preserve">may </w:t>
      </w:r>
      <w:r w:rsidR="0027496F">
        <w:rPr>
          <w:rFonts w:ascii="Times New Roman" w:hAnsi="Times New Roman" w:cs="Times New Roman"/>
          <w:sz w:val="24"/>
          <w:szCs w:val="24"/>
        </w:rPr>
        <w:t xml:space="preserve">not </w:t>
      </w:r>
      <w:r w:rsidR="00CE35F7">
        <w:rPr>
          <w:rFonts w:ascii="Times New Roman" w:hAnsi="Times New Roman" w:cs="Times New Roman"/>
          <w:sz w:val="24"/>
          <w:szCs w:val="24"/>
        </w:rPr>
        <w:t xml:space="preserve">be </w:t>
      </w:r>
      <w:r w:rsidR="0027496F">
        <w:rPr>
          <w:rFonts w:ascii="Times New Roman" w:hAnsi="Times New Roman" w:cs="Times New Roman"/>
          <w:sz w:val="24"/>
          <w:szCs w:val="24"/>
        </w:rPr>
        <w:t xml:space="preserve">comparable. 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37409985"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r w:rsidR="00CE35F7">
        <w:rPr>
          <w:rFonts w:ascii="Times New Roman" w:hAnsi="Times New Roman" w:cs="Times New Roman"/>
          <w:sz w:val="24"/>
          <w:szCs w:val="24"/>
        </w:rPr>
        <w:t xml:space="preserve">potential </w:t>
      </w:r>
      <w:r>
        <w:rPr>
          <w:rFonts w:ascii="Times New Roman" w:hAnsi="Times New Roman" w:cs="Times New Roman"/>
          <w:sz w:val="24"/>
          <w:szCs w:val="24"/>
        </w:rPr>
        <w:t>for synthesis. For example, studies that relate ND and RFD to phylogenetic or func</w:t>
      </w:r>
      <w:r w:rsidR="007829B1">
        <w:rPr>
          <w:rFonts w:ascii="Times New Roman" w:hAnsi="Times New Roman" w:cs="Times New Roman"/>
          <w:sz w:val="24"/>
          <w:szCs w:val="24"/>
        </w:rPr>
        <w:t>tional divergence among species</w:t>
      </w:r>
      <w:r>
        <w:rPr>
          <w:rFonts w:ascii="Times New Roman" w:hAnsi="Times New Roman" w:cs="Times New Roman"/>
          <w:sz w:val="24"/>
          <w:szCs w:val="24"/>
        </w:rPr>
        <w:t xml:space="preserve"> </w:t>
      </w:r>
      <w:r w:rsidR="00CE35F7">
        <w:rPr>
          <w:rFonts w:ascii="Times New Roman" w:hAnsi="Times New Roman" w:cs="Times New Roman"/>
          <w:sz w:val="24"/>
          <w:szCs w:val="24"/>
        </w:rPr>
        <w:t>must</w:t>
      </w:r>
      <w:r>
        <w:rPr>
          <w:rFonts w:ascii="Times New Roman" w:hAnsi="Times New Roman" w:cs="Times New Roman"/>
          <w:sz w:val="24"/>
          <w:szCs w:val="24"/>
        </w:rPr>
        <w:t xml:space="preserve"> use the same empirical approach and experimental conditions for all of the species</w:t>
      </w:r>
      <w:r w:rsidR="00CE35F7">
        <w:rPr>
          <w:rFonts w:ascii="Times New Roman" w:hAnsi="Times New Roman" w:cs="Times New Roman"/>
          <w:sz w:val="24"/>
          <w:szCs w:val="24"/>
        </w:rPr>
        <w:t xml:space="preserve"> </w:t>
      </w:r>
      <w:r w:rsidR="005A2785">
        <w:rPr>
          <w:rFonts w:ascii="Times New Roman" w:hAnsi="Times New Roman" w:cs="Times New Roman"/>
          <w:sz w:val="24"/>
          <w:szCs w:val="24"/>
        </w:rPr>
        <w:fldChar w:fldCharType="begin" w:fldLock="1"/>
      </w:r>
      <w:r w:rsidR="00330DAB">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5A2785">
        <w:rPr>
          <w:rFonts w:ascii="Times New Roman" w:hAnsi="Times New Roman" w:cs="Times New Roman"/>
          <w:sz w:val="24"/>
          <w:szCs w:val="24"/>
        </w:rPr>
        <w:fldChar w:fldCharType="separate"/>
      </w:r>
      <w:r w:rsidR="005A2785" w:rsidRPr="005A2785">
        <w:rPr>
          <w:rFonts w:ascii="Times New Roman" w:hAnsi="Times New Roman" w:cs="Times New Roman"/>
          <w:noProof/>
          <w:sz w:val="24"/>
          <w:szCs w:val="24"/>
        </w:rPr>
        <w:t>(Narwani et al. 2013)</w:t>
      </w:r>
      <w:r w:rsidR="005A2785">
        <w:rPr>
          <w:rFonts w:ascii="Times New Roman" w:hAnsi="Times New Roman" w:cs="Times New Roman"/>
          <w:sz w:val="24"/>
          <w:szCs w:val="24"/>
        </w:rPr>
        <w:fldChar w:fldCharType="end"/>
      </w:r>
      <w:r w:rsidR="005A2785">
        <w:rPr>
          <w:rFonts w:ascii="Times New Roman" w:hAnsi="Times New Roman" w:cs="Times New Roman"/>
          <w:sz w:val="24"/>
          <w:szCs w:val="24"/>
        </w:rPr>
        <w:t xml:space="preserve">. </w:t>
      </w:r>
      <w:r w:rsidR="00CE35F7">
        <w:rPr>
          <w:rFonts w:ascii="Times New Roman" w:hAnsi="Times New Roman" w:cs="Times New Roman"/>
          <w:sz w:val="24"/>
          <w:szCs w:val="24"/>
        </w:rPr>
        <w:t>In contrast, it would be inappropriate to combine data from different empirical studies in order to examine which physiological or ecological parameters influence the balance of ND and RFD.</w:t>
      </w:r>
      <w:r w:rsidR="005A2785">
        <w:rPr>
          <w:rFonts w:ascii="Times New Roman" w:hAnsi="Times New Roman" w:cs="Times New Roman"/>
          <w:sz w:val="24"/>
          <w:szCs w:val="24"/>
        </w:rPr>
        <w:t xml:space="preserve"> We argue that ND and RFD calculated by the NFD method should not be compared to the other methods. When comparing ND and RFD from the other methods, assumptions and limitations of each method must be met. </w:t>
      </w:r>
    </w:p>
    <w:p w14:paraId="34D20B00" w14:textId="2BB8F925"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1C4F">
        <w:rPr>
          <w:rFonts w:ascii="Times New Roman" w:hAnsi="Times New Roman" w:cs="Times New Roman"/>
          <w:i/>
          <w:sz w:val="24"/>
          <w:szCs w:val="24"/>
        </w:rPr>
        <w:t>3</w:t>
      </w:r>
      <w:r w:rsidRPr="009E12E1">
        <w:rPr>
          <w:rFonts w:ascii="Times New Roman" w:hAnsi="Times New Roman" w:cs="Times New Roman"/>
          <w:i/>
          <w:sz w:val="24"/>
          <w:szCs w:val="24"/>
        </w:rPr>
        <w:t xml:space="preserve">: Adherence to </w:t>
      </w:r>
      <w:r w:rsidR="00A31E3A">
        <w:rPr>
          <w:rFonts w:ascii="Times New Roman" w:hAnsi="Times New Roman" w:cs="Times New Roman"/>
          <w:i/>
          <w:sz w:val="24"/>
          <w:szCs w:val="24"/>
        </w:rPr>
        <w:t>linear species interaction</w:t>
      </w:r>
      <w:r w:rsidR="00580A54">
        <w:rPr>
          <w:rFonts w:ascii="Times New Roman" w:hAnsi="Times New Roman" w:cs="Times New Roman"/>
          <w:i/>
          <w:sz w:val="24"/>
          <w:szCs w:val="24"/>
        </w:rPr>
        <w:t xml:space="preserve"> assumption</w:t>
      </w:r>
      <w:r w:rsidRPr="009E12E1">
        <w:rPr>
          <w:rFonts w:ascii="Times New Roman" w:hAnsi="Times New Roman" w:cs="Times New Roman"/>
          <w:i/>
          <w:sz w:val="24"/>
          <w:szCs w:val="24"/>
        </w:rPr>
        <w:t xml:space="preserve">. </w:t>
      </w:r>
    </w:p>
    <w:p w14:paraId="32CF774F" w14:textId="2C1B304D" w:rsidR="009E12E1" w:rsidRPr="00580A54" w:rsidRDefault="00580A54" w:rsidP="00580A54">
      <w:pPr>
        <w:pStyle w:val="Normal1"/>
        <w:spacing w:line="360" w:lineRule="auto"/>
        <w:ind w:firstLine="360"/>
      </w:pPr>
      <w:r>
        <w:rPr>
          <w:rFonts w:ascii="Times New Roman" w:hAnsi="Times New Roman" w:cs="Times New Roman"/>
          <w:sz w:val="24"/>
          <w:szCs w:val="24"/>
        </w:rPr>
        <w:lastRenderedPageBreak/>
        <w:t>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Pr="00CA292C">
        <w:rPr>
          <w:rFonts w:ascii="Times New Roman" w:hAnsi="Times New Roman" w:cs="Times New Roman"/>
          <w:sz w:val="24"/>
          <w:szCs w:val="24"/>
        </w:rPr>
        <w:t xml:space="preserve"> </w:t>
      </w:r>
      <w:r>
        <w:rPr>
          <w:rFonts w:ascii="Times New Roman" w:hAnsi="Times New Roman" w:cs="Times New Roman"/>
          <w:sz w:val="24"/>
          <w:szCs w:val="24"/>
        </w:rPr>
        <w:t>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r w:rsidR="00DC1C4F">
        <w:rPr>
          <w:rFonts w:ascii="Times New Roman" w:hAnsi="Times New Roman" w:cs="Times New Roman"/>
          <w:sz w:val="24"/>
          <w:szCs w:val="24"/>
        </w:rPr>
        <w:t>`</w:t>
      </w:r>
    </w:p>
    <w:p w14:paraId="6D5B9BAA" w14:textId="52FAECF9"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1C4F">
        <w:rPr>
          <w:rFonts w:ascii="Times New Roman" w:hAnsi="Times New Roman" w:cs="Times New Roman"/>
          <w:i/>
          <w:sz w:val="24"/>
          <w:szCs w:val="24"/>
        </w:rPr>
        <w:t>4</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D02CABB" w14:textId="7539E269" w:rsidR="009E12E1" w:rsidRPr="009E12E1" w:rsidRDefault="00DC1C4F" w:rsidP="00E249DA">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Caution 5</w:t>
      </w:r>
      <w:r w:rsidR="004204E8" w:rsidRPr="009E12E1">
        <w:rPr>
          <w:rFonts w:ascii="Times New Roman" w:hAnsi="Times New Roman" w:cs="Times New Roman"/>
          <w:i/>
          <w:sz w:val="24"/>
          <w:szCs w:val="24"/>
        </w:rPr>
        <w:t>: Chesson’s inequality for predicting coexistence is only applicable to two-species system.</w:t>
      </w:r>
    </w:p>
    <w:p w14:paraId="7F034AD9" w14:textId="7BC76F39" w:rsidR="0025241C" w:rsidRPr="00F13328" w:rsidRDefault="00493E47" w:rsidP="009E12E1">
      <w:pPr>
        <w:pStyle w:val="Normal1"/>
        <w:spacing w:line="360" w:lineRule="auto"/>
        <w:ind w:firstLine="360"/>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 xml:space="preserve">Importantly, this emphasis on </w:t>
      </w:r>
      <w:r>
        <w:rPr>
          <w:rFonts w:ascii="Times New Roman" w:hAnsi="Times New Roman" w:cs="Times New Roman"/>
          <w:sz w:val="24"/>
          <w:szCs w:val="24"/>
        </w:rPr>
        <w:lastRenderedPageBreak/>
        <w:t>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318223DD" w14:textId="415C2C11" w:rsidR="00E91710" w:rsidRPr="00614BCB" w:rsidRDefault="00E91710" w:rsidP="00B0403D">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444934E8" w14:textId="62515430" w:rsidR="00614BCB" w:rsidRPr="00614BCB" w:rsidRDefault="00614BCB" w:rsidP="00AF006C">
      <w:pPr>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3DECC185" w14:textId="523D1A3C" w:rsidR="00396647" w:rsidRDefault="00614BCB" w:rsidP="00AF006C">
      <w:pPr>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376A0250" w14:textId="6A1C4F37" w:rsidR="00BA5CE2" w:rsidRPr="00B0403D" w:rsidRDefault="00BA0996"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commentRangeStart w:id="7"/>
      <w:r w:rsidRPr="00176B97">
        <w:rPr>
          <w:rFonts w:ascii="Times New Roman" w:hAnsi="Times New Roman" w:cs="Times New Roman"/>
          <w:b/>
          <w:sz w:val="24"/>
          <w:szCs w:val="24"/>
        </w:rPr>
        <w:lastRenderedPageBreak/>
        <w:t>Figures</w:t>
      </w:r>
      <w:commentRangeEnd w:id="7"/>
      <w:r w:rsidR="00417181">
        <w:rPr>
          <w:rStyle w:val="CommentReference"/>
        </w:rPr>
        <w:commentReference w:id="7"/>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249C5546" w14:textId="77777777" w:rsidR="00BA5CE2"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tretch>
                      <a:fillRect/>
                    </a:stretch>
                  </pic:blipFill>
                  <pic:spPr bwMode="auto">
                    <a:xfrm>
                      <a:off x="0" y="0"/>
                      <a:ext cx="5672455" cy="3889820"/>
                    </a:xfrm>
                    <a:prstGeom prst="rect">
                      <a:avLst/>
                    </a:prstGeom>
                    <a:noFill/>
                    <a:ln>
                      <a:noFill/>
                    </a:ln>
                  </pic:spPr>
                </pic:pic>
              </a:graphicData>
            </a:graphic>
          </wp:inline>
        </w:drawing>
      </w:r>
    </w:p>
    <w:p w14:paraId="7D982C8D" w14:textId="0F5E226E"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15E297BA"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183E6C01" w14:textId="5A3916BB"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1CD8902" w:rsidR="00BA5CE2" w:rsidRDefault="00CD4EDE"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84634B6" w:rsidR="00CD4EDE"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5860EE27" w14:textId="77777777" w:rsidR="00CD4EDE" w:rsidRDefault="00CD4EDE">
      <w:pPr>
        <w:rPr>
          <w:rFonts w:ascii="Times New Roman" w:hAnsi="Times New Roman" w:cs="Times New Roman"/>
          <w:sz w:val="24"/>
          <w:szCs w:val="24"/>
        </w:rPr>
      </w:pPr>
      <w:r>
        <w:rPr>
          <w:rFonts w:ascii="Times New Roman" w:hAnsi="Times New Roman" w:cs="Times New Roman"/>
          <w:sz w:val="24"/>
          <w:szCs w:val="24"/>
        </w:rPr>
        <w:br w:type="page"/>
      </w:r>
    </w:p>
    <w:p w14:paraId="06843086" w14:textId="2C612020" w:rsidR="00BA5CE2" w:rsidRPr="00CD4EDE" w:rsidRDefault="00CD4EDE" w:rsidP="00BA5CE2">
      <w:pPr>
        <w:spacing w:line="360" w:lineRule="auto"/>
        <w:rPr>
          <w:rFonts w:ascii="Times New Roman" w:hAnsi="Times New Roman" w:cs="Times New Roman"/>
          <w:b/>
          <w:sz w:val="24"/>
          <w:szCs w:val="24"/>
        </w:rPr>
      </w:pPr>
      <w:r w:rsidRPr="00CD4EDE">
        <w:rPr>
          <w:rFonts w:ascii="Times New Roman" w:hAnsi="Times New Roman" w:cs="Times New Roman"/>
          <w:b/>
          <w:sz w:val="24"/>
          <w:szCs w:val="24"/>
        </w:rPr>
        <w:lastRenderedPageBreak/>
        <w:t>Supplement 2</w:t>
      </w:r>
    </w:p>
    <w:p w14:paraId="7249965E" w14:textId="77777777" w:rsidR="00CD4EDE" w:rsidRDefault="00CD4EDE" w:rsidP="00CD4ED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lang w:eastAsia="zh-TW"/>
        </w:rPr>
        <w:t>T</w:t>
      </w:r>
      <w:r>
        <w:rPr>
          <w:rFonts w:ascii="Times New Roman" w:hAnsi="Times New Roman" w:cs="Times New Roman"/>
          <w:sz w:val="24"/>
          <w:szCs w:val="24"/>
        </w:rPr>
        <w:t>his supplement describes how the sensitivity metric (</w:t>
      </w:r>
      <w:r w:rsidRPr="00CD4EDE">
        <w:rPr>
          <w:rFonts w:ascii="Times New Roman" w:hAnsi="Times New Roman" w:cs="Times New Roman"/>
          <w:i/>
          <w:sz w:val="24"/>
          <w:szCs w:val="24"/>
        </w:rPr>
        <w:t>S</w:t>
      </w:r>
      <w:r w:rsidRPr="00CD4EDE">
        <w:rPr>
          <w:rFonts w:ascii="Times New Roman" w:hAnsi="Times New Roman" w:cs="Times New Roman"/>
          <w:i/>
          <w:sz w:val="24"/>
          <w:szCs w:val="24"/>
          <w:vertAlign w:val="subscript"/>
        </w:rPr>
        <w:t>i</w:t>
      </w:r>
      <w:r>
        <w:rPr>
          <w:rFonts w:ascii="Times New Roman" w:hAnsi="Times New Roman" w:cs="Times New Roman"/>
          <w:sz w:val="24"/>
          <w:szCs w:val="24"/>
        </w:rPr>
        <w:t xml:space="preserve">) can be directly used to calculate ND and RFD, and to assess Chesson’s inequality (equation 1). </w:t>
      </w:r>
      <w:r w:rsidRPr="00B0403D">
        <w:rPr>
          <w:rFonts w:ascii="Times New Roman" w:hAnsi="Times New Roman" w:cs="Times New Roman"/>
          <w:sz w:val="24"/>
          <w:szCs w:val="24"/>
        </w:rPr>
        <w:t xml:space="preserve">Carroll et al. 2011 </w:t>
      </w:r>
      <w:r>
        <w:rPr>
          <w:rFonts w:ascii="Times New Roman" w:hAnsi="Times New Roman" w:cs="Times New Roman"/>
          <w:sz w:val="24"/>
          <w:szCs w:val="24"/>
        </w:rPr>
        <w:t xml:space="preserve">verbally </w:t>
      </w:r>
      <w:r w:rsidRPr="00B0403D">
        <w:rPr>
          <w:rFonts w:ascii="Times New Roman" w:hAnsi="Times New Roman" w:cs="Times New Roman"/>
          <w:sz w:val="24"/>
          <w:szCs w:val="24"/>
        </w:rPr>
        <w:t>argued that niche difference (ND) and relative fitness difference (RFD)</w:t>
      </w:r>
      <w:r>
        <w:rPr>
          <w:rFonts w:ascii="Times New Roman" w:hAnsi="Times New Roman" w:cs="Times New Roman"/>
          <w:sz w:val="24"/>
          <w:szCs w:val="24"/>
        </w:rPr>
        <w:t xml:space="preserve"> </w:t>
      </w:r>
      <w:r w:rsidRPr="00B0403D">
        <w:rPr>
          <w:rFonts w:ascii="Times New Roman" w:hAnsi="Times New Roman" w:cs="Times New Roman"/>
          <w:sz w:val="24"/>
          <w:szCs w:val="24"/>
        </w:rPr>
        <w:t>can be defined as the geometric mean</w:t>
      </w:r>
      <w:r>
        <w:rPr>
          <w:rFonts w:ascii="Times New Roman" w:hAnsi="Times New Roman" w:cs="Times New Roman"/>
          <w:sz w:val="24"/>
          <w:szCs w:val="24"/>
        </w:rPr>
        <w:t xml:space="preserve"> and standard deviation</w:t>
      </w:r>
      <w:r w:rsidRPr="00B0403D">
        <w:rPr>
          <w:rFonts w:ascii="Times New Roman" w:hAnsi="Times New Roman" w:cs="Times New Roman"/>
          <w:sz w:val="24"/>
          <w:szCs w:val="24"/>
        </w:rPr>
        <w:t xml:space="preserve"> of </w:t>
      </w:r>
      <w:r>
        <w:rPr>
          <w:rFonts w:ascii="Times New Roman" w:hAnsi="Times New Roman" w:cs="Times New Roman"/>
          <w:sz w:val="24"/>
          <w:szCs w:val="24"/>
        </w:rPr>
        <w:t xml:space="preserve">the </w:t>
      </w:r>
      <w:r w:rsidRPr="00B0403D">
        <w:rPr>
          <w:rFonts w:ascii="Times New Roman" w:hAnsi="Times New Roman" w:cs="Times New Roman"/>
          <w:sz w:val="24"/>
          <w:szCs w:val="24"/>
        </w:rPr>
        <w:t>sensitivity metric</w:t>
      </w:r>
      <w:r>
        <w:rPr>
          <w:rFonts w:ascii="Times New Roman" w:hAnsi="Times New Roman" w:cs="Times New Roman"/>
          <w:sz w:val="24"/>
          <w:szCs w:val="24"/>
        </w:rPr>
        <w:t xml:space="preserve"> (</w:t>
      </w:r>
      <w:r w:rsidRPr="001C2812">
        <w:rPr>
          <w:rFonts w:ascii="Times New Roman" w:hAnsi="Times New Roman" w:cs="Times New Roman"/>
          <w:i/>
          <w:sz w:val="24"/>
          <w:szCs w:val="24"/>
        </w:rPr>
        <w:t>S</w:t>
      </w:r>
      <w:r w:rsidRPr="001C2812">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Pr="00CC4294">
        <w:rPr>
          <w:rFonts w:ascii="Times New Roman" w:hAnsi="Times New Roman" w:cs="Times New Roman"/>
          <w:i/>
          <w:sz w:val="24"/>
          <w:szCs w:val="24"/>
        </w:rPr>
        <w:t>S</w:t>
      </w:r>
      <w:r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w:r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Pr="004B260E">
        <w:rPr>
          <w:rFonts w:ascii="Times New Roman" w:hAnsi="Times New Roman" w:cs="Times New Roman"/>
          <w:i/>
          <w:sz w:val="24"/>
          <w:szCs w:val="24"/>
        </w:rPr>
        <w:t>,</w:t>
      </w:r>
      <w:r w:rsidRPr="00CC4294">
        <w:rPr>
          <w:rFonts w:ascii="Times New Roman" w:hAnsi="Times New Roman" w:cs="Times New Roman"/>
          <w:sz w:val="24"/>
          <w:szCs w:val="24"/>
        </w:rPr>
        <w:t xml:space="preserve"> which is the geometric mean of sensitivity </w:t>
      </w:r>
      <w:r w:rsidRPr="00CC4294">
        <w:rPr>
          <w:rFonts w:ascii="Times New Roman" w:hAnsi="Times New Roman" w:cs="Times New Roman"/>
          <w:i/>
          <w:sz w:val="24"/>
          <w:szCs w:val="24"/>
        </w:rPr>
        <w:t>S</w:t>
      </w:r>
      <w:r w:rsidRPr="00CC4294">
        <w:rPr>
          <w:rFonts w:ascii="Times New Roman" w:hAnsi="Times New Roman" w:cs="Times New Roman"/>
          <w:i/>
          <w:sz w:val="24"/>
          <w:szCs w:val="24"/>
          <w:vertAlign w:val="subscript"/>
        </w:rPr>
        <w:t>i</w:t>
      </w:r>
      <w:r>
        <w:rPr>
          <w:rFonts w:ascii="Times New Roman" w:hAnsi="Times New Roman" w:cs="Times New Roman"/>
          <w:sz w:val="24"/>
          <w:szCs w:val="24"/>
        </w:rPr>
        <w:t xml:space="preserve"> and </w:t>
      </w:r>
      <w:r w:rsidRPr="00CC4294">
        <w:rPr>
          <w:rFonts w:ascii="Times New Roman" w:hAnsi="Times New Roman" w:cs="Times New Roman"/>
          <w:i/>
          <w:sz w:val="24"/>
          <w:szCs w:val="24"/>
        </w:rPr>
        <w:t>S</w:t>
      </w:r>
      <w:r w:rsidRPr="00CC4294">
        <w:rPr>
          <w:rFonts w:ascii="Times New Roman" w:hAnsi="Times New Roman" w:cs="Times New Roman"/>
          <w:i/>
          <w:sz w:val="24"/>
          <w:szCs w:val="24"/>
          <w:vertAlign w:val="subscript"/>
        </w:rPr>
        <w:t>j</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0C1A8512" w14:textId="77777777" w:rsidR="00CD4EDE" w:rsidRDefault="00CD4EDE" w:rsidP="00CD4ED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706FACD2" w14:textId="77777777" w:rsidR="00CD4EDE" w:rsidRPr="00B0403D" w:rsidRDefault="00FC6281" w:rsidP="00CD4ED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CD4ED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CD4EDE">
        <w:rPr>
          <w:rFonts w:ascii="Times New Roman" w:hAnsi="Times New Roman" w:cs="Times New Roman"/>
          <w:sz w:val="24"/>
          <w:szCs w:val="24"/>
        </w:rPr>
        <w:tab/>
        <w:t>(7)</w:t>
      </w:r>
    </w:p>
    <w:p w14:paraId="0745F7B8" w14:textId="77777777" w:rsidR="00CD4EDE" w:rsidRPr="00B0403D" w:rsidRDefault="00FC6281" w:rsidP="00CD4ED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CD4ED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CD4EDE">
        <w:rPr>
          <w:rFonts w:ascii="Times New Roman" w:hAnsi="Times New Roman" w:cs="Times New Roman"/>
          <w:sz w:val="24"/>
          <w:szCs w:val="24"/>
        </w:rPr>
        <w:tab/>
        <w:t>(8)</w:t>
      </w:r>
    </w:p>
    <w:p w14:paraId="223CF209" w14:textId="77777777" w:rsidR="00CD4EDE" w:rsidRPr="00DD3906" w:rsidRDefault="00CD4EDE" w:rsidP="00CD4ED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Pr>
          <w:rFonts w:ascii="Times New Roman" w:hAnsi="Times New Roman" w:cs="Times New Roman"/>
          <w:sz w:val="24"/>
          <w:szCs w:val="24"/>
        </w:rPr>
        <w:t>7</w:t>
      </w:r>
      <w:r w:rsidRPr="00B0403D">
        <w:rPr>
          <w:rFonts w:ascii="Times New Roman" w:hAnsi="Times New Roman" w:cs="Times New Roman"/>
          <w:sz w:val="24"/>
          <w:szCs w:val="24"/>
        </w:rPr>
        <w:t xml:space="preserve"> and </w:t>
      </w:r>
      <w:r>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BBD5D39" w14:textId="3AE645F1" w:rsidR="00BA5CE2" w:rsidRDefault="00BA5CE2" w:rsidP="00BA0996">
      <w:pPr>
        <w:spacing w:line="360" w:lineRule="auto"/>
        <w:rPr>
          <w:rFonts w:ascii="Times New Roman" w:hAnsi="Times New Roman" w:cs="Times New Roman"/>
          <w:sz w:val="24"/>
          <w:szCs w:val="24"/>
        </w:rPr>
      </w:pPr>
    </w:p>
    <w:p w14:paraId="0C999BDF" w14:textId="77777777" w:rsidR="00CD4EDE" w:rsidRDefault="00CD4EDE" w:rsidP="00BA0996">
      <w:pPr>
        <w:spacing w:line="360" w:lineRule="auto"/>
        <w:rPr>
          <w:rFonts w:ascii="Times New Roman" w:hAnsi="Times New Roman" w:cs="Times New Roman"/>
          <w:sz w:val="24"/>
          <w:szCs w:val="24"/>
        </w:rPr>
      </w:pPr>
    </w:p>
    <w:p w14:paraId="7D6F7700"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lastRenderedPageBreak/>
        <w:br w:type="page"/>
      </w:r>
    </w:p>
    <w:p w14:paraId="3AABE017" w14:textId="77777777" w:rsidR="00BA5CE2" w:rsidRDefault="00BA5CE2">
      <w:pPr>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60219E1" w14:textId="745399FB" w:rsidR="00330DAB" w:rsidRPr="00330DAB" w:rsidRDefault="00FA6582"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330DAB" w:rsidRPr="00330DAB">
        <w:rPr>
          <w:rFonts w:ascii="Times New Roman" w:hAnsi="Times New Roman" w:cs="Times New Roman"/>
          <w:noProof/>
          <w:sz w:val="24"/>
          <w:szCs w:val="24"/>
        </w:rPr>
        <w:t>Abrams, P. 1980. Are Competition Coefficients Constant? Inductive Versus Deductive Approaches. The American Naturalist 116:730–735.</w:t>
      </w:r>
    </w:p>
    <w:p w14:paraId="59A7B3C4"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Adler, P. B., J. HilleRislambers, and J. M. Levine. 2007. A niche for neutrality. Ecology Letters 10:95–104.</w:t>
      </w:r>
    </w:p>
    <w:p w14:paraId="11A84225"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Barabás, G., R. D’Andrea, and S. M. Stump. 2018. Chesson’s coexistence theory. Ecological Monographs 88:277–303.</w:t>
      </w:r>
    </w:p>
    <w:p w14:paraId="7EFE340B"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Carroll, I. T., B. J. Cardinale, and R. M. Nisbet. 2011. Niche and fitness differences relate the maintenance of diversity to ecosystem function. Ecology 92:1157–1165.</w:t>
      </w:r>
    </w:p>
    <w:p w14:paraId="791F8972"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Chesson, P. 1990. MacArthur’s consumer-resource model. Theoretical Population Biology 37:26–38.</w:t>
      </w:r>
    </w:p>
    <w:p w14:paraId="49E8D991"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Chesson, P. 2000. Mechanisms of maintenance of species diversity. Annual Review of Ecology and Systematics 31:343–366.</w:t>
      </w:r>
    </w:p>
    <w:p w14:paraId="04EF72F6"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Godoy, O., and J. M. Levine. 2014. Phenology effects on invasion success: Insights from coupling field experiments to coexistence theory. Ecology 95:726–736.</w:t>
      </w:r>
    </w:p>
    <w:p w14:paraId="7119EE54"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Letten, A. D., P. J. Ke, and T. Fukami. 2017. Linking modern coexistence theory and contemporary niche theory. Ecological Monographs 87:161–177.</w:t>
      </w:r>
    </w:p>
    <w:p w14:paraId="0AD8F7BE"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Levine, J. M., and J. HilleRisLambers. 2009. The importance of niches for the maintenance of species diversity. Nature 461:254–7.</w:t>
      </w:r>
    </w:p>
    <w:p w14:paraId="40A4E4CD"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MacArthur, R. 1969. Species packing, and what competition minimizes. Proceedings of the National Academy of Sciences of the United States of America 64:1369–71.</w:t>
      </w:r>
    </w:p>
    <w:p w14:paraId="10EA6FD5"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MacArthur, R. 1970. Species packing and competitive equilibrium for many species. Theoretical Population Biology 1:1–11.</w:t>
      </w:r>
    </w:p>
    <w:p w14:paraId="0CD0EC50"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Miller, T. E., J. H. Burns, P. Munguia, E. L. Walters, J. M. Kneitel, P. M. Richards, N. Mouquet, and H. L. Buckley. 2005. A critical review of twenty years’ use of the resource-ratio theory. The American Naturalist 165:439–448.</w:t>
      </w:r>
    </w:p>
    <w:p w14:paraId="460679CD"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017B84EB"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Schoener, T. W. 1974. Some Methods for Calculating Competition Coefficients from Resource-Utilization Spectra. The American Naturalist 108:332–340.</w:t>
      </w:r>
    </w:p>
    <w:p w14:paraId="7AA6DDDF"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lastRenderedPageBreak/>
        <w:t>Tilman, D. 1977. Resource competition between plankton algae: An experimental and theoretical approach. EcologyEcology 58:338–348.</w:t>
      </w:r>
    </w:p>
    <w:p w14:paraId="6E9A9E2F"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szCs w:val="24"/>
        </w:rPr>
      </w:pPr>
      <w:r w:rsidRPr="00330DAB">
        <w:rPr>
          <w:rFonts w:ascii="Times New Roman" w:hAnsi="Times New Roman" w:cs="Times New Roman"/>
          <w:noProof/>
          <w:sz w:val="24"/>
          <w:szCs w:val="24"/>
        </w:rPr>
        <w:t>Tilman, D. 1980. Resources: A Graphical-Mechanistic Approach to Competition and Predation. The American Naturalist 116:362–393.</w:t>
      </w:r>
    </w:p>
    <w:p w14:paraId="3CB3654A" w14:textId="77777777" w:rsidR="00330DAB" w:rsidRPr="00330DAB" w:rsidRDefault="00330DAB" w:rsidP="00330DAB">
      <w:pPr>
        <w:widowControl w:val="0"/>
        <w:autoSpaceDE w:val="0"/>
        <w:autoSpaceDN w:val="0"/>
        <w:adjustRightInd w:val="0"/>
        <w:spacing w:line="360" w:lineRule="auto"/>
        <w:ind w:left="480" w:hanging="480"/>
        <w:rPr>
          <w:rFonts w:ascii="Times New Roman" w:hAnsi="Times New Roman" w:cs="Times New Roman"/>
          <w:noProof/>
          <w:sz w:val="24"/>
        </w:rPr>
      </w:pPr>
      <w:r w:rsidRPr="00330DAB">
        <w:rPr>
          <w:rFonts w:ascii="Times New Roman" w:hAnsi="Times New Roman" w:cs="Times New Roman"/>
          <w:noProof/>
          <w:sz w:val="24"/>
          <w:szCs w:val="24"/>
        </w:rPr>
        <w:t>Tilman, D. 1981. Tests of Resource Competition Theory Using Four Species of Lake Michigan Algae. Ecology 62:802–815.</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odwin, Casey" w:date="2018-10-22T15:18:00Z" w:initials="GC">
    <w:p w14:paraId="40EF85C1" w14:textId="77777777" w:rsidR="00DC1C4F" w:rsidRDefault="00DC1C4F" w:rsidP="00DC1C4F">
      <w:pPr>
        <w:pStyle w:val="CommentText"/>
      </w:pPr>
      <w:r>
        <w:rPr>
          <w:rStyle w:val="CommentReference"/>
        </w:rPr>
        <w:annotationRef/>
      </w:r>
      <w:r>
        <w:t>This introduction does a nice job covering a large amount of work, but it’s not until this paragraph that we see where the paper is headed. I suggest collapsing the paragraph on neutral theory – it is not clear to me why it needs its own paragraph. Similarly, the introduction of Chesson’s inequality spans two paragraphs of the intro. Two paragraphs of history/background before we get to the point that Chesson’s framework did not come with a prescribed empirical method for empirical work</w:t>
      </w:r>
    </w:p>
  </w:comment>
  <w:comment w:id="1" w:author="Godwin, Casey" w:date="2018-10-22T15:26:00Z" w:initials="GC">
    <w:p w14:paraId="3FEB2018" w14:textId="77777777" w:rsidR="00DC1C4F" w:rsidRDefault="00DC1C4F" w:rsidP="00DC1C4F">
      <w:pPr>
        <w:pStyle w:val="CommentText"/>
      </w:pPr>
      <w:r>
        <w:rPr>
          <w:rStyle w:val="CommentReference"/>
        </w:rPr>
        <w:annotationRef/>
      </w:r>
      <w:r>
        <w:t xml:space="preserve">Established? Without going into more detail on the development of the fields, we need a clear &amp; referenced statement for why Chesson’s framework is accepted as the present state of the field and previous approaches based on niche differences only or neutral theory alone are inadequate. </w:t>
      </w:r>
    </w:p>
  </w:comment>
  <w:comment w:id="2" w:author="Godwin, Casey" w:date="2018-10-22T15:50:00Z" w:initials="GC">
    <w:p w14:paraId="3A3B1089" w14:textId="77777777" w:rsidR="00DC1C4F" w:rsidRDefault="00DC1C4F" w:rsidP="00DC1C4F">
      <w:pPr>
        <w:pStyle w:val="CommentText"/>
      </w:pPr>
      <w:r>
        <w:rPr>
          <w:rStyle w:val="CommentReference"/>
        </w:rPr>
        <w:annotationRef/>
      </w:r>
      <w:r>
        <w:t xml:space="preserve">Is it safe to say that Chesson did not prescribe a means of quantifying ND and RFD in these original papers? If so, then I think that we should say that here. </w:t>
      </w:r>
    </w:p>
  </w:comment>
  <w:comment w:id="3" w:author="Godwin, Casey" w:date="2018-10-22T15:29:00Z" w:initials="GC">
    <w:p w14:paraId="06F62D1E" w14:textId="77777777" w:rsidR="00DC1C4F" w:rsidRDefault="00DC1C4F" w:rsidP="00DC1C4F">
      <w:pPr>
        <w:pStyle w:val="CommentText"/>
      </w:pPr>
      <w:r>
        <w:rPr>
          <w:rStyle w:val="CommentReference"/>
        </w:rPr>
        <w:annotationRef/>
      </w:r>
      <w:r>
        <w:t xml:space="preserve">Strength of competition should be interaction coefficients, but neither of the papers that introduced this method showed how sensitivity coefficiencts can be turned into interaction coefficients. </w:t>
      </w:r>
    </w:p>
  </w:comment>
  <w:comment w:id="4" w:author="Godwin, Casey" w:date="2018-10-22T16:00:00Z" w:initials="GC">
    <w:p w14:paraId="2D2D871B" w14:textId="77777777" w:rsidR="00DC1C4F" w:rsidRDefault="00DC1C4F" w:rsidP="00DC1C4F">
      <w:pPr>
        <w:pStyle w:val="CommentText"/>
      </w:pPr>
      <w:r>
        <w:rPr>
          <w:rStyle w:val="CommentReference"/>
        </w:rPr>
        <w:annotationRef/>
      </w:r>
      <w:r>
        <w:t xml:space="preserve">We need to clarify our definitions of methods and models. The highlighted sentence above does this well. Models are sets of equations that govern population dynamics, but by themselves make no prediction for MCT. Methods are empirical approaches toward quantifying ND/RFD. Multiple methods can rely upon the same model. </w:t>
      </w:r>
    </w:p>
  </w:comment>
  <w:comment w:id="5" w:author="Godwin, Casey" w:date="2018-10-24T07:00:00Z" w:initials="GC">
    <w:p w14:paraId="46A4DAEB" w14:textId="77777777" w:rsidR="00DC1C4F" w:rsidRDefault="00DC1C4F" w:rsidP="00DC1C4F">
      <w:pPr>
        <w:pStyle w:val="CommentText"/>
      </w:pPr>
      <w:r>
        <w:rPr>
          <w:rStyle w:val="CommentReference"/>
        </w:rPr>
        <w:annotationRef/>
      </w:r>
      <w:r>
        <w:t xml:space="preserve">Recurring issue. I agree with how this is stated, but later in part 1 it becomes the measurements used to get alphas to get ND and RFD. Note that in the original papers describing the sensitivity method the alphas were not the parameter of interest, but instead they correctly showed how sensitivities relate to ND and RFD. </w:t>
      </w:r>
    </w:p>
  </w:comment>
  <w:comment w:id="7" w:author="Godwin, Casey" w:date="2018-10-24T11:31:00Z" w:initials="GC">
    <w:p w14:paraId="42FCF9AF" w14:textId="27EE1705" w:rsidR="006F0D24" w:rsidRDefault="006F0D24">
      <w:pPr>
        <w:pStyle w:val="CommentText"/>
      </w:pPr>
      <w:r>
        <w:rPr>
          <w:rStyle w:val="CommentReference"/>
        </w:rPr>
        <w:annotationRef/>
      </w:r>
      <w:r>
        <w:t>Please see my comments in Powerpoint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EF85C1" w15:done="0"/>
  <w15:commentEx w15:paraId="3FEB2018" w15:done="0"/>
  <w15:commentEx w15:paraId="3A3B1089" w15:done="0"/>
  <w15:commentEx w15:paraId="06F62D1E" w15:done="0"/>
  <w15:commentEx w15:paraId="2D2D871B" w15:done="0"/>
  <w15:commentEx w15:paraId="46A4DAEB" w15:done="0"/>
  <w15:commentEx w15:paraId="42FCF9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EF85C1" w16cid:durableId="1F7868D3"/>
  <w16cid:commentId w16cid:paraId="3FEB2018" w16cid:durableId="1F786A9B"/>
  <w16cid:commentId w16cid:paraId="3A3B1089" w16cid:durableId="1F78705C"/>
  <w16cid:commentId w16cid:paraId="06F62D1E" w16cid:durableId="1F786B5A"/>
  <w16cid:commentId w16cid:paraId="2D2D871B" w16cid:durableId="1F7872B7"/>
  <w16cid:commentId w16cid:paraId="46A4DAEB" w16cid:durableId="1F7A9701"/>
  <w16cid:commentId w16cid:paraId="42FCF9AF" w16cid:durableId="1F7AD6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F30A41" w14:textId="77777777" w:rsidR="00F93DA7" w:rsidRDefault="00F93DA7" w:rsidP="00EF42D4">
      <w:pPr>
        <w:spacing w:line="240" w:lineRule="auto"/>
      </w:pPr>
      <w:r>
        <w:separator/>
      </w:r>
    </w:p>
  </w:endnote>
  <w:endnote w:type="continuationSeparator" w:id="0">
    <w:p w14:paraId="634D36B5" w14:textId="77777777" w:rsidR="00F93DA7" w:rsidRDefault="00F93DA7" w:rsidP="00EF42D4">
      <w:pPr>
        <w:spacing w:line="240" w:lineRule="auto"/>
      </w:pPr>
      <w:r>
        <w:continuationSeparator/>
      </w:r>
    </w:p>
  </w:endnote>
  <w:endnote w:type="continuationNotice" w:id="1">
    <w:p w14:paraId="2CEDF36E" w14:textId="77777777" w:rsidR="00F93DA7" w:rsidRDefault="00F93DA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C60DF8" w14:textId="77777777" w:rsidR="00F93DA7" w:rsidRDefault="00F93DA7" w:rsidP="00EF42D4">
      <w:pPr>
        <w:spacing w:line="240" w:lineRule="auto"/>
      </w:pPr>
      <w:r>
        <w:separator/>
      </w:r>
    </w:p>
  </w:footnote>
  <w:footnote w:type="continuationSeparator" w:id="0">
    <w:p w14:paraId="1B060A8C" w14:textId="77777777" w:rsidR="00F93DA7" w:rsidRDefault="00F93DA7" w:rsidP="00EF42D4">
      <w:pPr>
        <w:spacing w:line="240" w:lineRule="auto"/>
      </w:pPr>
      <w:r>
        <w:continuationSeparator/>
      </w:r>
    </w:p>
  </w:footnote>
  <w:footnote w:type="continuationNotice" w:id="1">
    <w:p w14:paraId="1A01BCA4" w14:textId="77777777" w:rsidR="00F93DA7" w:rsidRDefault="00F93DA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9"/>
  </w:num>
  <w:num w:numId="5">
    <w:abstractNumId w:val="5"/>
  </w:num>
  <w:num w:numId="6">
    <w:abstractNumId w:val="4"/>
  </w:num>
  <w:num w:numId="7">
    <w:abstractNumId w:val="0"/>
  </w:num>
  <w:num w:numId="8">
    <w:abstractNumId w:val="7"/>
  </w:num>
  <w:num w:numId="9">
    <w:abstractNumId w:val="3"/>
  </w:num>
  <w:num w:numId="10">
    <w:abstractNumId w:val="11"/>
  </w:num>
  <w:num w:numId="11">
    <w:abstractNumId w:val="8"/>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282F"/>
    <w:rsid w:val="00022B29"/>
    <w:rsid w:val="00026027"/>
    <w:rsid w:val="000357A8"/>
    <w:rsid w:val="00037DD9"/>
    <w:rsid w:val="00040CFA"/>
    <w:rsid w:val="00045068"/>
    <w:rsid w:val="0004523D"/>
    <w:rsid w:val="0005123C"/>
    <w:rsid w:val="00065258"/>
    <w:rsid w:val="000657D1"/>
    <w:rsid w:val="000677FA"/>
    <w:rsid w:val="00073388"/>
    <w:rsid w:val="00073AD3"/>
    <w:rsid w:val="0008291C"/>
    <w:rsid w:val="0008493E"/>
    <w:rsid w:val="000865C1"/>
    <w:rsid w:val="00093C67"/>
    <w:rsid w:val="000A064D"/>
    <w:rsid w:val="000A2417"/>
    <w:rsid w:val="000A2482"/>
    <w:rsid w:val="000A3C20"/>
    <w:rsid w:val="000B0707"/>
    <w:rsid w:val="000B5960"/>
    <w:rsid w:val="000B6B08"/>
    <w:rsid w:val="000C2981"/>
    <w:rsid w:val="000D1B82"/>
    <w:rsid w:val="000D69FA"/>
    <w:rsid w:val="000E201E"/>
    <w:rsid w:val="000E65B9"/>
    <w:rsid w:val="000F21BA"/>
    <w:rsid w:val="00103FFB"/>
    <w:rsid w:val="00107107"/>
    <w:rsid w:val="001108C6"/>
    <w:rsid w:val="00110B8F"/>
    <w:rsid w:val="0011682C"/>
    <w:rsid w:val="00120378"/>
    <w:rsid w:val="0012326E"/>
    <w:rsid w:val="001263C4"/>
    <w:rsid w:val="00133E4D"/>
    <w:rsid w:val="00144BB6"/>
    <w:rsid w:val="0014663E"/>
    <w:rsid w:val="00152118"/>
    <w:rsid w:val="001532E7"/>
    <w:rsid w:val="001573CF"/>
    <w:rsid w:val="0017234A"/>
    <w:rsid w:val="00176B97"/>
    <w:rsid w:val="00181F81"/>
    <w:rsid w:val="001A7559"/>
    <w:rsid w:val="001B56F2"/>
    <w:rsid w:val="001C0CB2"/>
    <w:rsid w:val="001C16F8"/>
    <w:rsid w:val="001C1ABD"/>
    <w:rsid w:val="001C2812"/>
    <w:rsid w:val="001C2A2C"/>
    <w:rsid w:val="001D22A2"/>
    <w:rsid w:val="001D468D"/>
    <w:rsid w:val="001E1092"/>
    <w:rsid w:val="001E52B3"/>
    <w:rsid w:val="001F1C04"/>
    <w:rsid w:val="001F41ED"/>
    <w:rsid w:val="001F4B16"/>
    <w:rsid w:val="001F4F32"/>
    <w:rsid w:val="001F6144"/>
    <w:rsid w:val="00205033"/>
    <w:rsid w:val="00207FE2"/>
    <w:rsid w:val="002166BD"/>
    <w:rsid w:val="00217247"/>
    <w:rsid w:val="00221A46"/>
    <w:rsid w:val="00222289"/>
    <w:rsid w:val="00222AD6"/>
    <w:rsid w:val="00240624"/>
    <w:rsid w:val="00244FA8"/>
    <w:rsid w:val="00245856"/>
    <w:rsid w:val="00251521"/>
    <w:rsid w:val="0025241C"/>
    <w:rsid w:val="00257214"/>
    <w:rsid w:val="00257A11"/>
    <w:rsid w:val="00262248"/>
    <w:rsid w:val="00262A6B"/>
    <w:rsid w:val="002653EA"/>
    <w:rsid w:val="002710F9"/>
    <w:rsid w:val="002719BF"/>
    <w:rsid w:val="0027496F"/>
    <w:rsid w:val="00277918"/>
    <w:rsid w:val="00290D67"/>
    <w:rsid w:val="0029101D"/>
    <w:rsid w:val="00294556"/>
    <w:rsid w:val="002A2FBF"/>
    <w:rsid w:val="002A3D2F"/>
    <w:rsid w:val="002A445D"/>
    <w:rsid w:val="002B309B"/>
    <w:rsid w:val="002B3371"/>
    <w:rsid w:val="002C38A5"/>
    <w:rsid w:val="002D749B"/>
    <w:rsid w:val="002F2925"/>
    <w:rsid w:val="002F32A4"/>
    <w:rsid w:val="003004E2"/>
    <w:rsid w:val="00301BB0"/>
    <w:rsid w:val="00303135"/>
    <w:rsid w:val="0030436C"/>
    <w:rsid w:val="00307DBE"/>
    <w:rsid w:val="00311B8A"/>
    <w:rsid w:val="0032042E"/>
    <w:rsid w:val="003236B8"/>
    <w:rsid w:val="00330DAB"/>
    <w:rsid w:val="00350690"/>
    <w:rsid w:val="00351A06"/>
    <w:rsid w:val="00360704"/>
    <w:rsid w:val="0036474F"/>
    <w:rsid w:val="00371339"/>
    <w:rsid w:val="003718F2"/>
    <w:rsid w:val="00371AE2"/>
    <w:rsid w:val="00372CB1"/>
    <w:rsid w:val="00373549"/>
    <w:rsid w:val="00376E83"/>
    <w:rsid w:val="003802C9"/>
    <w:rsid w:val="00385FA6"/>
    <w:rsid w:val="00395348"/>
    <w:rsid w:val="00396647"/>
    <w:rsid w:val="003A336D"/>
    <w:rsid w:val="003B5BFE"/>
    <w:rsid w:val="003B67D4"/>
    <w:rsid w:val="003C4513"/>
    <w:rsid w:val="003C59E3"/>
    <w:rsid w:val="003D123F"/>
    <w:rsid w:val="003E0E34"/>
    <w:rsid w:val="003E1E8D"/>
    <w:rsid w:val="003E3CE9"/>
    <w:rsid w:val="003F4BFC"/>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40476"/>
    <w:rsid w:val="00457DD7"/>
    <w:rsid w:val="00460213"/>
    <w:rsid w:val="00461E2F"/>
    <w:rsid w:val="0049128C"/>
    <w:rsid w:val="00492A43"/>
    <w:rsid w:val="00493E47"/>
    <w:rsid w:val="00494945"/>
    <w:rsid w:val="004960EB"/>
    <w:rsid w:val="004A06CB"/>
    <w:rsid w:val="004A3870"/>
    <w:rsid w:val="004A606E"/>
    <w:rsid w:val="004A7794"/>
    <w:rsid w:val="004B260E"/>
    <w:rsid w:val="004B5E55"/>
    <w:rsid w:val="004C3CBA"/>
    <w:rsid w:val="004C66D1"/>
    <w:rsid w:val="004D02F2"/>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734"/>
    <w:rsid w:val="005A2785"/>
    <w:rsid w:val="005A406C"/>
    <w:rsid w:val="005A5909"/>
    <w:rsid w:val="005B0147"/>
    <w:rsid w:val="005B1A64"/>
    <w:rsid w:val="005B6D56"/>
    <w:rsid w:val="005B757E"/>
    <w:rsid w:val="005C1D36"/>
    <w:rsid w:val="005C49C8"/>
    <w:rsid w:val="005C6399"/>
    <w:rsid w:val="005D17A7"/>
    <w:rsid w:val="005D5244"/>
    <w:rsid w:val="005E19EC"/>
    <w:rsid w:val="005E2F4C"/>
    <w:rsid w:val="005F4379"/>
    <w:rsid w:val="005F6553"/>
    <w:rsid w:val="00602093"/>
    <w:rsid w:val="006060EF"/>
    <w:rsid w:val="00611362"/>
    <w:rsid w:val="0061153E"/>
    <w:rsid w:val="0061165B"/>
    <w:rsid w:val="00613B94"/>
    <w:rsid w:val="00614BCB"/>
    <w:rsid w:val="00616449"/>
    <w:rsid w:val="006165E6"/>
    <w:rsid w:val="00616D15"/>
    <w:rsid w:val="0062166B"/>
    <w:rsid w:val="00625364"/>
    <w:rsid w:val="0064191A"/>
    <w:rsid w:val="00645900"/>
    <w:rsid w:val="00645B6E"/>
    <w:rsid w:val="006521F0"/>
    <w:rsid w:val="00654BB8"/>
    <w:rsid w:val="00656FEF"/>
    <w:rsid w:val="00661099"/>
    <w:rsid w:val="00670F67"/>
    <w:rsid w:val="006746D5"/>
    <w:rsid w:val="00685B08"/>
    <w:rsid w:val="00694F7B"/>
    <w:rsid w:val="0069689A"/>
    <w:rsid w:val="006A208A"/>
    <w:rsid w:val="006A6A7F"/>
    <w:rsid w:val="006B264D"/>
    <w:rsid w:val="006B3871"/>
    <w:rsid w:val="006B3A7E"/>
    <w:rsid w:val="006C451A"/>
    <w:rsid w:val="006D1FDA"/>
    <w:rsid w:val="006D78E8"/>
    <w:rsid w:val="006E0547"/>
    <w:rsid w:val="006E6139"/>
    <w:rsid w:val="006E69F1"/>
    <w:rsid w:val="006F0D24"/>
    <w:rsid w:val="006F768A"/>
    <w:rsid w:val="0070393F"/>
    <w:rsid w:val="00703E71"/>
    <w:rsid w:val="00715006"/>
    <w:rsid w:val="00717E8B"/>
    <w:rsid w:val="00725D3C"/>
    <w:rsid w:val="00726870"/>
    <w:rsid w:val="00734FD8"/>
    <w:rsid w:val="00737B71"/>
    <w:rsid w:val="00746E00"/>
    <w:rsid w:val="00757AB5"/>
    <w:rsid w:val="0076155A"/>
    <w:rsid w:val="00764333"/>
    <w:rsid w:val="0077598A"/>
    <w:rsid w:val="007829B1"/>
    <w:rsid w:val="00784767"/>
    <w:rsid w:val="00794E37"/>
    <w:rsid w:val="00796098"/>
    <w:rsid w:val="00796325"/>
    <w:rsid w:val="007A561A"/>
    <w:rsid w:val="007A643E"/>
    <w:rsid w:val="007B1D87"/>
    <w:rsid w:val="007C0630"/>
    <w:rsid w:val="007C083B"/>
    <w:rsid w:val="007C3B2C"/>
    <w:rsid w:val="007D1791"/>
    <w:rsid w:val="007D2365"/>
    <w:rsid w:val="007E2CE1"/>
    <w:rsid w:val="007F2691"/>
    <w:rsid w:val="007F61CF"/>
    <w:rsid w:val="00802B66"/>
    <w:rsid w:val="008035B7"/>
    <w:rsid w:val="00803600"/>
    <w:rsid w:val="00803A21"/>
    <w:rsid w:val="008109E5"/>
    <w:rsid w:val="008224A7"/>
    <w:rsid w:val="0082257B"/>
    <w:rsid w:val="00824BB4"/>
    <w:rsid w:val="0083226F"/>
    <w:rsid w:val="00834358"/>
    <w:rsid w:val="00842C71"/>
    <w:rsid w:val="00847AD2"/>
    <w:rsid w:val="008507A4"/>
    <w:rsid w:val="008525B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3DD2"/>
    <w:rsid w:val="008D1F87"/>
    <w:rsid w:val="008F0F14"/>
    <w:rsid w:val="008F5F30"/>
    <w:rsid w:val="008F681E"/>
    <w:rsid w:val="00900E3F"/>
    <w:rsid w:val="00905F2D"/>
    <w:rsid w:val="00910192"/>
    <w:rsid w:val="00915EE2"/>
    <w:rsid w:val="009208E9"/>
    <w:rsid w:val="00921E26"/>
    <w:rsid w:val="00922CD4"/>
    <w:rsid w:val="0092330A"/>
    <w:rsid w:val="00924F07"/>
    <w:rsid w:val="00926697"/>
    <w:rsid w:val="00942458"/>
    <w:rsid w:val="00942E98"/>
    <w:rsid w:val="0094303A"/>
    <w:rsid w:val="0094470B"/>
    <w:rsid w:val="00955FA3"/>
    <w:rsid w:val="00962F12"/>
    <w:rsid w:val="009730B5"/>
    <w:rsid w:val="00987613"/>
    <w:rsid w:val="00992ECB"/>
    <w:rsid w:val="009A2907"/>
    <w:rsid w:val="009A32BB"/>
    <w:rsid w:val="009A4E83"/>
    <w:rsid w:val="009A7A0E"/>
    <w:rsid w:val="009B1545"/>
    <w:rsid w:val="009B4840"/>
    <w:rsid w:val="009B53A2"/>
    <w:rsid w:val="009B721E"/>
    <w:rsid w:val="009C53A1"/>
    <w:rsid w:val="009C62C1"/>
    <w:rsid w:val="009D46D8"/>
    <w:rsid w:val="009E0D39"/>
    <w:rsid w:val="009E12E1"/>
    <w:rsid w:val="009E2CCD"/>
    <w:rsid w:val="009E3B6D"/>
    <w:rsid w:val="009E5FED"/>
    <w:rsid w:val="009E6952"/>
    <w:rsid w:val="009F0993"/>
    <w:rsid w:val="009F29C6"/>
    <w:rsid w:val="009F328C"/>
    <w:rsid w:val="00A07639"/>
    <w:rsid w:val="00A122B9"/>
    <w:rsid w:val="00A2051A"/>
    <w:rsid w:val="00A20955"/>
    <w:rsid w:val="00A20C2B"/>
    <w:rsid w:val="00A21DAB"/>
    <w:rsid w:val="00A2668C"/>
    <w:rsid w:val="00A31E3A"/>
    <w:rsid w:val="00A43FB1"/>
    <w:rsid w:val="00A4438F"/>
    <w:rsid w:val="00A57201"/>
    <w:rsid w:val="00A60FE8"/>
    <w:rsid w:val="00A62853"/>
    <w:rsid w:val="00A656E9"/>
    <w:rsid w:val="00A65A8D"/>
    <w:rsid w:val="00A66529"/>
    <w:rsid w:val="00A70F62"/>
    <w:rsid w:val="00A7339A"/>
    <w:rsid w:val="00A74DF5"/>
    <w:rsid w:val="00A75590"/>
    <w:rsid w:val="00A75607"/>
    <w:rsid w:val="00A8354D"/>
    <w:rsid w:val="00A87B14"/>
    <w:rsid w:val="00A91870"/>
    <w:rsid w:val="00A93810"/>
    <w:rsid w:val="00A96538"/>
    <w:rsid w:val="00AA1D9C"/>
    <w:rsid w:val="00AC0D57"/>
    <w:rsid w:val="00AC2B77"/>
    <w:rsid w:val="00AC35BA"/>
    <w:rsid w:val="00AC3B74"/>
    <w:rsid w:val="00AC55F4"/>
    <w:rsid w:val="00AD618D"/>
    <w:rsid w:val="00AD7F50"/>
    <w:rsid w:val="00AE0B43"/>
    <w:rsid w:val="00AE2061"/>
    <w:rsid w:val="00AE5D8D"/>
    <w:rsid w:val="00AE60AE"/>
    <w:rsid w:val="00AF006C"/>
    <w:rsid w:val="00AF79DB"/>
    <w:rsid w:val="00B0403D"/>
    <w:rsid w:val="00B047B2"/>
    <w:rsid w:val="00B105BA"/>
    <w:rsid w:val="00B10E8D"/>
    <w:rsid w:val="00B1163F"/>
    <w:rsid w:val="00B1291C"/>
    <w:rsid w:val="00B24FC3"/>
    <w:rsid w:val="00B30763"/>
    <w:rsid w:val="00B3508F"/>
    <w:rsid w:val="00B4260E"/>
    <w:rsid w:val="00B4642D"/>
    <w:rsid w:val="00B51AF7"/>
    <w:rsid w:val="00B52C74"/>
    <w:rsid w:val="00B53294"/>
    <w:rsid w:val="00B53CA3"/>
    <w:rsid w:val="00B6050D"/>
    <w:rsid w:val="00B6315B"/>
    <w:rsid w:val="00B6694B"/>
    <w:rsid w:val="00B676EB"/>
    <w:rsid w:val="00B71ACF"/>
    <w:rsid w:val="00B73CE7"/>
    <w:rsid w:val="00B76E7F"/>
    <w:rsid w:val="00B8330E"/>
    <w:rsid w:val="00B84357"/>
    <w:rsid w:val="00B90B60"/>
    <w:rsid w:val="00B93068"/>
    <w:rsid w:val="00BA0996"/>
    <w:rsid w:val="00BA135C"/>
    <w:rsid w:val="00BA1AEB"/>
    <w:rsid w:val="00BA3C0C"/>
    <w:rsid w:val="00BA5CE2"/>
    <w:rsid w:val="00BB1220"/>
    <w:rsid w:val="00BB2EB2"/>
    <w:rsid w:val="00BB6F0D"/>
    <w:rsid w:val="00BC04AA"/>
    <w:rsid w:val="00BC23F1"/>
    <w:rsid w:val="00BD3A7B"/>
    <w:rsid w:val="00BD7D2B"/>
    <w:rsid w:val="00BE5EBA"/>
    <w:rsid w:val="00BF5B0D"/>
    <w:rsid w:val="00C17DA9"/>
    <w:rsid w:val="00C2189E"/>
    <w:rsid w:val="00C23696"/>
    <w:rsid w:val="00C246EE"/>
    <w:rsid w:val="00C256F2"/>
    <w:rsid w:val="00C44A63"/>
    <w:rsid w:val="00C4550E"/>
    <w:rsid w:val="00C507F0"/>
    <w:rsid w:val="00C51B59"/>
    <w:rsid w:val="00C54394"/>
    <w:rsid w:val="00C57C5E"/>
    <w:rsid w:val="00C611F4"/>
    <w:rsid w:val="00C6492E"/>
    <w:rsid w:val="00C74BC9"/>
    <w:rsid w:val="00C903A3"/>
    <w:rsid w:val="00C9580C"/>
    <w:rsid w:val="00CA292C"/>
    <w:rsid w:val="00CA55C7"/>
    <w:rsid w:val="00CB7848"/>
    <w:rsid w:val="00CC4294"/>
    <w:rsid w:val="00CD2064"/>
    <w:rsid w:val="00CD3B2F"/>
    <w:rsid w:val="00CD4EDE"/>
    <w:rsid w:val="00CE1DD8"/>
    <w:rsid w:val="00CE29AE"/>
    <w:rsid w:val="00CE35F7"/>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751B"/>
    <w:rsid w:val="00D37F9C"/>
    <w:rsid w:val="00D526F1"/>
    <w:rsid w:val="00D602AC"/>
    <w:rsid w:val="00D6430E"/>
    <w:rsid w:val="00D654A2"/>
    <w:rsid w:val="00D70762"/>
    <w:rsid w:val="00D82922"/>
    <w:rsid w:val="00D86582"/>
    <w:rsid w:val="00D95871"/>
    <w:rsid w:val="00D97F9C"/>
    <w:rsid w:val="00DB6518"/>
    <w:rsid w:val="00DC1C4F"/>
    <w:rsid w:val="00DC47E9"/>
    <w:rsid w:val="00DC5055"/>
    <w:rsid w:val="00DC5134"/>
    <w:rsid w:val="00DC535B"/>
    <w:rsid w:val="00DD371C"/>
    <w:rsid w:val="00DD3906"/>
    <w:rsid w:val="00DD7F61"/>
    <w:rsid w:val="00DE2DDE"/>
    <w:rsid w:val="00DE4F2C"/>
    <w:rsid w:val="00DE62AA"/>
    <w:rsid w:val="00DE6B0C"/>
    <w:rsid w:val="00DF0C8E"/>
    <w:rsid w:val="00DF153E"/>
    <w:rsid w:val="00DF442A"/>
    <w:rsid w:val="00E04F80"/>
    <w:rsid w:val="00E10F6B"/>
    <w:rsid w:val="00E152D2"/>
    <w:rsid w:val="00E15436"/>
    <w:rsid w:val="00E249DA"/>
    <w:rsid w:val="00E43EC9"/>
    <w:rsid w:val="00E4489E"/>
    <w:rsid w:val="00E44EB7"/>
    <w:rsid w:val="00E60DFE"/>
    <w:rsid w:val="00E62C79"/>
    <w:rsid w:val="00E71F1A"/>
    <w:rsid w:val="00E8424A"/>
    <w:rsid w:val="00E91710"/>
    <w:rsid w:val="00E95056"/>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515"/>
    <w:rsid w:val="00F0498A"/>
    <w:rsid w:val="00F13328"/>
    <w:rsid w:val="00F23A98"/>
    <w:rsid w:val="00F246A4"/>
    <w:rsid w:val="00F34BB5"/>
    <w:rsid w:val="00F43404"/>
    <w:rsid w:val="00F44A42"/>
    <w:rsid w:val="00F47F67"/>
    <w:rsid w:val="00F65828"/>
    <w:rsid w:val="00F65FDE"/>
    <w:rsid w:val="00F71118"/>
    <w:rsid w:val="00F71328"/>
    <w:rsid w:val="00F72867"/>
    <w:rsid w:val="00F72BD3"/>
    <w:rsid w:val="00F75215"/>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B93EA-D144-41D0-90CD-EF8F352F3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2329</TotalTime>
  <Pages>40</Pages>
  <Words>19688</Words>
  <Characters>112225</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131650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24</cp:revision>
  <dcterms:created xsi:type="dcterms:W3CDTF">2018-11-07T18:27:00Z</dcterms:created>
  <dcterms:modified xsi:type="dcterms:W3CDTF">2018-11-13T01:00:00Z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